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22F44D0" w:rsidR="00CA2E6E" w:rsidRDefault="003E2942">
      <w:pPr>
        <w:spacing w:before="240" w:after="240"/>
        <w:jc w:val="center"/>
        <w:rPr>
          <w:rFonts w:ascii="Times New Roman" w:eastAsia="Times New Roman" w:hAnsi="Times New Roman" w:cs="Times New Roman"/>
          <w:color w:val="0000FF"/>
          <w:sz w:val="23"/>
          <w:szCs w:val="23"/>
        </w:rPr>
      </w:pPr>
      <w:r>
        <w:rPr>
          <w:rFonts w:ascii="Times New Roman" w:eastAsia="Times New Roman" w:hAnsi="Times New Roman" w:cs="Times New Roman"/>
          <w:color w:val="0000FF"/>
          <w:sz w:val="23"/>
          <w:szCs w:val="23"/>
        </w:rPr>
        <w:t>ASWCC Work Plan 2023-2024</w:t>
      </w:r>
    </w:p>
    <w:p w14:paraId="00000002" w14:textId="77777777" w:rsidR="00CA2E6E" w:rsidRDefault="003E2942">
      <w:pPr>
        <w:pStyle w:val="Heading1"/>
        <w:keepNext w:val="0"/>
        <w:keepLines w:val="0"/>
        <w:spacing w:before="480"/>
        <w:rPr>
          <w:rFonts w:ascii="Times New Roman" w:eastAsia="Times New Roman" w:hAnsi="Times New Roman" w:cs="Times New Roman"/>
          <w:b/>
          <w:sz w:val="23"/>
          <w:szCs w:val="23"/>
          <w:u w:val="single"/>
        </w:rPr>
      </w:pPr>
      <w:bookmarkStart w:id="0" w:name="_v1vqr9vahec8" w:colFirst="0" w:colLast="0"/>
      <w:bookmarkEnd w:id="0"/>
      <w:r>
        <w:rPr>
          <w:rFonts w:ascii="Times New Roman" w:eastAsia="Times New Roman" w:hAnsi="Times New Roman" w:cs="Times New Roman"/>
          <w:b/>
          <w:sz w:val="23"/>
          <w:szCs w:val="23"/>
          <w:u w:val="single"/>
        </w:rPr>
        <w:t xml:space="preserve">Work Plan Objective: </w:t>
      </w:r>
    </w:p>
    <w:p w14:paraId="00000003" w14:textId="77777777" w:rsidR="00CA2E6E" w:rsidRDefault="003E2942">
      <w:pPr>
        <w:spacing w:before="240" w:after="240"/>
        <w:rPr>
          <w:rFonts w:ascii="Times New Roman" w:eastAsia="Times New Roman" w:hAnsi="Times New Roman" w:cs="Times New Roman"/>
          <w:sz w:val="23"/>
          <w:szCs w:val="23"/>
        </w:rPr>
      </w:pPr>
      <w:r>
        <w:rPr>
          <w:rFonts w:ascii="Times New Roman" w:eastAsia="Times New Roman" w:hAnsi="Times New Roman" w:cs="Times New Roman"/>
          <w:sz w:val="23"/>
          <w:szCs w:val="23"/>
        </w:rPr>
        <w:t>The work plan is a guiding document for the Associated Students of Whatcom Community College Executive Board and Senate. It details the governing principles, vision, and objectives of the 2023-2024 student government. The work plan is built in accordance with the ASWCC purpose, vision, &amp; mission statements, and these objectives are not organized in order of importance or exigency. We hope this document will allow our mission and principles to remain front and center of our work and provide accountability to</w:t>
      </w:r>
      <w:r>
        <w:rPr>
          <w:rFonts w:ascii="Times New Roman" w:eastAsia="Times New Roman" w:hAnsi="Times New Roman" w:cs="Times New Roman"/>
          <w:sz w:val="23"/>
          <w:szCs w:val="23"/>
        </w:rPr>
        <w:t xml:space="preserve"> the ASWCC leadership on behalf of the student body.</w:t>
      </w:r>
    </w:p>
    <w:p w14:paraId="00000004" w14:textId="77777777" w:rsidR="00CA2E6E" w:rsidRDefault="003E2942">
      <w:pPr>
        <w:spacing w:before="240" w:after="240"/>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ASWCC Purpose:</w:t>
      </w:r>
    </w:p>
    <w:p w14:paraId="00000005" w14:textId="77777777" w:rsidR="00CA2E6E" w:rsidRDefault="003E2942">
      <w:pPr>
        <w:spacing w:before="240" w:after="240"/>
        <w:rPr>
          <w:rFonts w:ascii="Times New Roman" w:eastAsia="Times New Roman" w:hAnsi="Times New Roman" w:cs="Times New Roman"/>
          <w:sz w:val="23"/>
          <w:szCs w:val="23"/>
        </w:rPr>
      </w:pPr>
      <w:r>
        <w:rPr>
          <w:rFonts w:ascii="Times New Roman" w:eastAsia="Times New Roman" w:hAnsi="Times New Roman" w:cs="Times New Roman"/>
          <w:sz w:val="23"/>
          <w:szCs w:val="23"/>
        </w:rPr>
        <w:t>ASWCC Student Government seeks to foster the students’ sense of belonging and to empower students to share their voice.</w:t>
      </w:r>
    </w:p>
    <w:p w14:paraId="00000006" w14:textId="77777777" w:rsidR="00CA2E6E" w:rsidRDefault="003E2942">
      <w:pPr>
        <w:spacing w:before="240" w:after="240"/>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ASWCC Vision:</w:t>
      </w:r>
    </w:p>
    <w:p w14:paraId="00000007" w14:textId="77777777" w:rsidR="00CA2E6E" w:rsidRDefault="003E2942">
      <w:pPr>
        <w:spacing w:before="240" w:after="240"/>
        <w:rPr>
          <w:rFonts w:ascii="Times New Roman" w:eastAsia="Times New Roman" w:hAnsi="Times New Roman" w:cs="Times New Roman"/>
          <w:sz w:val="23"/>
          <w:szCs w:val="23"/>
        </w:rPr>
      </w:pPr>
      <w:r>
        <w:rPr>
          <w:rFonts w:ascii="Times New Roman" w:eastAsia="Times New Roman" w:hAnsi="Times New Roman" w:cs="Times New Roman"/>
          <w:sz w:val="23"/>
          <w:szCs w:val="23"/>
        </w:rPr>
        <w:t>Achieve a dynamic campus environment where all students are represented and have an opportunity to participate.</w:t>
      </w:r>
    </w:p>
    <w:p w14:paraId="00000008" w14:textId="77777777" w:rsidR="00CA2E6E" w:rsidRDefault="003E2942">
      <w:pPr>
        <w:spacing w:before="240" w:after="240"/>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ASWCC Mission:</w:t>
      </w:r>
    </w:p>
    <w:p w14:paraId="00000009" w14:textId="77777777" w:rsidR="00CA2E6E" w:rsidRDefault="003E2942">
      <w:pPr>
        <w:spacing w:before="240" w:after="240"/>
        <w:rPr>
          <w:rFonts w:ascii="Times New Roman" w:eastAsia="Times New Roman" w:hAnsi="Times New Roman" w:cs="Times New Roman"/>
          <w:sz w:val="23"/>
          <w:szCs w:val="23"/>
        </w:rPr>
      </w:pPr>
      <w:r>
        <w:rPr>
          <w:rFonts w:ascii="Times New Roman" w:eastAsia="Times New Roman" w:hAnsi="Times New Roman" w:cs="Times New Roman"/>
          <w:sz w:val="23"/>
          <w:szCs w:val="23"/>
        </w:rPr>
        <w:t>To serve students by providing diverse opportunities for campus involvement, to build campus community, and to represent student concerns in college decision making.</w:t>
      </w:r>
    </w:p>
    <w:p w14:paraId="0000000A" w14:textId="77777777" w:rsidR="00CA2E6E" w:rsidRDefault="003E2942">
      <w:pPr>
        <w:spacing w:before="240" w:after="240"/>
        <w:rPr>
          <w:rFonts w:ascii="Times New Roman" w:eastAsia="Times New Roman" w:hAnsi="Times New Roman" w:cs="Times New Roman"/>
          <w:sz w:val="23"/>
          <w:szCs w:val="23"/>
          <w:u w:val="single"/>
        </w:rPr>
      </w:pPr>
      <w:r>
        <w:rPr>
          <w:rFonts w:ascii="Times New Roman" w:eastAsia="Times New Roman" w:hAnsi="Times New Roman" w:cs="Times New Roman"/>
          <w:b/>
          <w:sz w:val="23"/>
          <w:szCs w:val="23"/>
          <w:u w:val="single"/>
        </w:rPr>
        <w:t>Engagement:</w:t>
      </w:r>
      <w:r>
        <w:rPr>
          <w:rFonts w:ascii="Times New Roman" w:eastAsia="Times New Roman" w:hAnsi="Times New Roman" w:cs="Times New Roman"/>
          <w:sz w:val="23"/>
          <w:szCs w:val="23"/>
          <w:u w:val="single"/>
        </w:rPr>
        <w:t xml:space="preserve"> Organizing events and programming to engage students and foster a sense of community while they pursue education and personal development.</w:t>
      </w:r>
    </w:p>
    <w:p w14:paraId="0000000B" w14:textId="77777777" w:rsidR="00CA2E6E" w:rsidRDefault="003E2942">
      <w:pPr>
        <w:numPr>
          <w:ilvl w:val="0"/>
          <w:numId w:val="5"/>
        </w:num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Student Connections:</w:t>
      </w:r>
      <w:r>
        <w:rPr>
          <w:rFonts w:ascii="Times New Roman" w:eastAsia="Times New Roman" w:hAnsi="Times New Roman" w:cs="Times New Roman"/>
          <w:sz w:val="23"/>
          <w:szCs w:val="23"/>
        </w:rPr>
        <w:t xml:space="preserve"> Supporting and promoting clubs, unions, and organizations as they expand to reflect the diverse interests of the student body. </w:t>
      </w:r>
    </w:p>
    <w:p w14:paraId="0000000C" w14:textId="77777777" w:rsidR="00CA2E6E" w:rsidRDefault="003E2942">
      <w:pPr>
        <w:numPr>
          <w:ilvl w:val="0"/>
          <w:numId w:val="5"/>
        </w:numPr>
        <w:rPr>
          <w:sz w:val="23"/>
          <w:szCs w:val="23"/>
        </w:rPr>
      </w:pPr>
      <w:r>
        <w:rPr>
          <w:rFonts w:ascii="Times New Roman" w:eastAsia="Times New Roman" w:hAnsi="Times New Roman" w:cs="Times New Roman"/>
          <w:sz w:val="23"/>
          <w:szCs w:val="23"/>
          <w:u w:val="single"/>
        </w:rPr>
        <w:t>Peer Partnership:</w:t>
      </w:r>
      <w:r>
        <w:rPr>
          <w:rFonts w:ascii="Times New Roman" w:eastAsia="Times New Roman" w:hAnsi="Times New Roman" w:cs="Times New Roman"/>
          <w:sz w:val="23"/>
          <w:szCs w:val="23"/>
        </w:rPr>
        <w:t xml:space="preserve"> Collaborate with other student leader groups to promote and facilitate student-led programming. </w:t>
      </w:r>
    </w:p>
    <w:p w14:paraId="0000000D" w14:textId="77777777" w:rsidR="00CA2E6E" w:rsidRDefault="003E2942">
      <w:pPr>
        <w:numPr>
          <w:ilvl w:val="0"/>
          <w:numId w:val="6"/>
        </w:numPr>
        <w:rPr>
          <w:sz w:val="23"/>
          <w:szCs w:val="23"/>
        </w:rPr>
      </w:pPr>
      <w:r>
        <w:rPr>
          <w:rFonts w:ascii="Times New Roman" w:eastAsia="Times New Roman" w:hAnsi="Times New Roman" w:cs="Times New Roman"/>
          <w:sz w:val="23"/>
          <w:szCs w:val="23"/>
          <w:u w:val="single"/>
        </w:rPr>
        <w:t>Community Connections</w:t>
      </w:r>
      <w:r>
        <w:rPr>
          <w:rFonts w:ascii="Times New Roman" w:eastAsia="Times New Roman" w:hAnsi="Times New Roman" w:cs="Times New Roman"/>
          <w:sz w:val="23"/>
          <w:szCs w:val="23"/>
        </w:rPr>
        <w:t xml:space="preserve">: Bridging the gap between campus and </w:t>
      </w:r>
      <w:proofErr w:type="gramStart"/>
      <w:r>
        <w:rPr>
          <w:rFonts w:ascii="Times New Roman" w:eastAsia="Times New Roman" w:hAnsi="Times New Roman" w:cs="Times New Roman"/>
          <w:sz w:val="23"/>
          <w:szCs w:val="23"/>
        </w:rPr>
        <w:t>community</w:t>
      </w:r>
      <w:proofErr w:type="gramEnd"/>
      <w:r>
        <w:rPr>
          <w:rFonts w:ascii="Times New Roman" w:eastAsia="Times New Roman" w:hAnsi="Times New Roman" w:cs="Times New Roman"/>
          <w:sz w:val="23"/>
          <w:szCs w:val="23"/>
        </w:rPr>
        <w:t xml:space="preserve"> </w:t>
      </w:r>
    </w:p>
    <w:p w14:paraId="0000000E" w14:textId="77777777" w:rsidR="00CA2E6E" w:rsidRDefault="003E2942">
      <w:pPr>
        <w:numPr>
          <w:ilvl w:val="0"/>
          <w:numId w:val="2"/>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Create community/campus resource guides for students that will be readily available as a compiled source. </w:t>
      </w:r>
    </w:p>
    <w:p w14:paraId="0000000F" w14:textId="77777777" w:rsidR="00CA2E6E" w:rsidRDefault="003E2942">
      <w:pPr>
        <w:numPr>
          <w:ilvl w:val="0"/>
          <w:numId w:val="2"/>
        </w:numPr>
        <w:rPr>
          <w:rFonts w:ascii="Times New Roman" w:eastAsia="Times New Roman" w:hAnsi="Times New Roman" w:cs="Times New Roman"/>
          <w:sz w:val="23"/>
          <w:szCs w:val="23"/>
        </w:rPr>
      </w:pPr>
      <w:r>
        <w:rPr>
          <w:rFonts w:ascii="Times New Roman" w:eastAsia="Times New Roman" w:hAnsi="Times New Roman" w:cs="Times New Roman"/>
          <w:sz w:val="23"/>
          <w:szCs w:val="23"/>
        </w:rPr>
        <w:t>Revitalize the Orca Volunteer Program to provide students with meaningful volunteer opportunities, encourage community engagement and nurture a sense of civic responsibility.</w:t>
      </w:r>
    </w:p>
    <w:p w14:paraId="00000010" w14:textId="77777777" w:rsidR="00CA2E6E" w:rsidRDefault="003E2942">
      <w:pPr>
        <w:numPr>
          <w:ilvl w:val="0"/>
          <w:numId w:val="4"/>
        </w:numPr>
        <w:rPr>
          <w:sz w:val="23"/>
          <w:szCs w:val="23"/>
        </w:rPr>
      </w:pP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u w:val="single"/>
        </w:rPr>
        <w:t>Civic Engagement:</w:t>
      </w:r>
      <w:r>
        <w:rPr>
          <w:rFonts w:ascii="Times New Roman" w:eastAsia="Times New Roman" w:hAnsi="Times New Roman" w:cs="Times New Roman"/>
          <w:sz w:val="23"/>
          <w:szCs w:val="23"/>
        </w:rPr>
        <w:t xml:space="preserve"> Provide opportunities for students to engage as active constituents.</w:t>
      </w:r>
    </w:p>
    <w:p w14:paraId="00000011" w14:textId="77777777" w:rsidR="00CA2E6E" w:rsidRDefault="003E2942">
      <w:pPr>
        <w:numPr>
          <w:ilvl w:val="0"/>
          <w:numId w:val="3"/>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Collaborate with the League of Women Voters Bellingham/Whatcom County and WCC’s professional staff to encourage civic engagement and remain a Voter Friendly Campus. </w:t>
      </w:r>
    </w:p>
    <w:p w14:paraId="00000012" w14:textId="77777777" w:rsidR="00CA2E6E" w:rsidRDefault="003E2942">
      <w:pPr>
        <w:numPr>
          <w:ilvl w:val="0"/>
          <w:numId w:val="3"/>
        </w:numPr>
        <w:spacing w:after="2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Promote student government meetings and committees to allow students an opportunity to engage with governing procedures on a localized level.</w:t>
      </w:r>
    </w:p>
    <w:p w14:paraId="00000013" w14:textId="77777777" w:rsidR="00CA2E6E" w:rsidRDefault="003E2942">
      <w:pPr>
        <w:spacing w:before="240" w:after="240"/>
        <w:rPr>
          <w:rFonts w:ascii="Times New Roman" w:eastAsia="Times New Roman" w:hAnsi="Times New Roman" w:cs="Times New Roman"/>
          <w:sz w:val="23"/>
          <w:szCs w:val="23"/>
          <w:u w:val="single"/>
        </w:rPr>
      </w:pPr>
      <w:r>
        <w:rPr>
          <w:rFonts w:ascii="Times New Roman" w:eastAsia="Times New Roman" w:hAnsi="Times New Roman" w:cs="Times New Roman"/>
          <w:b/>
          <w:sz w:val="23"/>
          <w:szCs w:val="23"/>
          <w:u w:val="single"/>
        </w:rPr>
        <w:t xml:space="preserve">Advocacy: </w:t>
      </w:r>
      <w:r>
        <w:rPr>
          <w:rFonts w:ascii="Times New Roman" w:eastAsia="Times New Roman" w:hAnsi="Times New Roman" w:cs="Times New Roman"/>
          <w:sz w:val="23"/>
          <w:szCs w:val="23"/>
          <w:u w:val="single"/>
        </w:rPr>
        <w:t>Amplify student voices as we represent their interests through the lens of Inclusion, Diversity, Equity, and Access. (IDEA)</w:t>
      </w:r>
    </w:p>
    <w:p w14:paraId="00000014" w14:textId="77777777" w:rsidR="00CA2E6E" w:rsidRDefault="003E2942">
      <w:pPr>
        <w:numPr>
          <w:ilvl w:val="0"/>
          <w:numId w:val="7"/>
        </w:num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 xml:space="preserve">Equitable Access to Education: </w:t>
      </w:r>
      <w:r>
        <w:rPr>
          <w:rFonts w:ascii="Times New Roman" w:eastAsia="Times New Roman" w:hAnsi="Times New Roman" w:cs="Times New Roman"/>
          <w:sz w:val="23"/>
          <w:szCs w:val="23"/>
        </w:rPr>
        <w:t>Advocate for on-campus childcare services through civic engagement and collaboration with community resources to eliminate obstacles to enrollment and support sustained academic achievement.</w:t>
      </w:r>
    </w:p>
    <w:p w14:paraId="00000015" w14:textId="77777777" w:rsidR="00CA2E6E" w:rsidRDefault="003E2942">
      <w:pPr>
        <w:numPr>
          <w:ilvl w:val="0"/>
          <w:numId w:val="7"/>
        </w:numP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Equitable Access to Employment:</w:t>
      </w:r>
      <w:r>
        <w:rPr>
          <w:rFonts w:ascii="Times New Roman" w:eastAsia="Times New Roman" w:hAnsi="Times New Roman" w:cs="Times New Roman"/>
          <w:sz w:val="23"/>
          <w:szCs w:val="23"/>
        </w:rPr>
        <w:t xml:space="preserve">  Explore wage increases for student staff that would provide broader access to employment opportunities.</w:t>
      </w:r>
    </w:p>
    <w:p w14:paraId="00000016" w14:textId="77777777" w:rsidR="00CA2E6E" w:rsidRDefault="003E2942">
      <w:pPr>
        <w:numPr>
          <w:ilvl w:val="0"/>
          <w:numId w:val="7"/>
        </w:numP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Student Success:</w:t>
      </w:r>
      <w:r>
        <w:rPr>
          <w:rFonts w:ascii="Times New Roman" w:eastAsia="Times New Roman" w:hAnsi="Times New Roman" w:cs="Times New Roman"/>
          <w:sz w:val="23"/>
          <w:szCs w:val="23"/>
        </w:rPr>
        <w:t xml:space="preserve"> Promote economic resilience and workforce preparedness by collaborating with operational programs that target student success and retention.  </w:t>
      </w:r>
    </w:p>
    <w:p w14:paraId="00000017" w14:textId="77777777" w:rsidR="00CA2E6E" w:rsidRDefault="003E2942">
      <w:pPr>
        <w:numPr>
          <w:ilvl w:val="0"/>
          <w:numId w:val="7"/>
        </w:numP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Gender Neutral Accommodation:</w:t>
      </w:r>
      <w:r>
        <w:rPr>
          <w:rFonts w:ascii="Times New Roman" w:eastAsia="Times New Roman" w:hAnsi="Times New Roman" w:cs="Times New Roman"/>
          <w:sz w:val="23"/>
          <w:szCs w:val="23"/>
        </w:rPr>
        <w:t xml:space="preserve"> Advocate for a </w:t>
      </w:r>
      <w:proofErr w:type="gramStart"/>
      <w:r>
        <w:rPr>
          <w:rFonts w:ascii="Times New Roman" w:eastAsia="Times New Roman" w:hAnsi="Times New Roman" w:cs="Times New Roman"/>
          <w:sz w:val="23"/>
          <w:szCs w:val="23"/>
        </w:rPr>
        <w:t>gender neutral</w:t>
      </w:r>
      <w:proofErr w:type="gramEnd"/>
      <w:r>
        <w:rPr>
          <w:rFonts w:ascii="Times New Roman" w:eastAsia="Times New Roman" w:hAnsi="Times New Roman" w:cs="Times New Roman"/>
          <w:sz w:val="23"/>
          <w:szCs w:val="23"/>
        </w:rPr>
        <w:t xml:space="preserve"> bathroom and locker room space in the Student Recreation Center based on student feedback and interest. </w:t>
      </w:r>
    </w:p>
    <w:p w14:paraId="00000018" w14:textId="77777777" w:rsidR="00CA2E6E" w:rsidRDefault="003E2942">
      <w:pPr>
        <w:numPr>
          <w:ilvl w:val="0"/>
          <w:numId w:val="7"/>
        </w:numP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 xml:space="preserve">Vending Machines: </w:t>
      </w:r>
      <w:r>
        <w:rPr>
          <w:rFonts w:ascii="Times New Roman" w:eastAsia="Times New Roman" w:hAnsi="Times New Roman" w:cs="Times New Roman"/>
          <w:sz w:val="23"/>
          <w:szCs w:val="23"/>
        </w:rPr>
        <w:t xml:space="preserve">Explore alternative options for vending machines on campus to provide broader access to nutritionally balanced food. </w:t>
      </w:r>
    </w:p>
    <w:p w14:paraId="00000019" w14:textId="77777777" w:rsidR="00CA2E6E" w:rsidRDefault="003E2942">
      <w:pPr>
        <w:numPr>
          <w:ilvl w:val="0"/>
          <w:numId w:val="7"/>
        </w:numPr>
        <w:spacing w:after="24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 xml:space="preserve">Student Committees: </w:t>
      </w:r>
      <w:r>
        <w:rPr>
          <w:rFonts w:ascii="Times New Roman" w:eastAsia="Times New Roman" w:hAnsi="Times New Roman" w:cs="Times New Roman"/>
          <w:sz w:val="23"/>
          <w:szCs w:val="23"/>
        </w:rPr>
        <w:t>Sustain active committees as per ASWCC Bylaws for ongoing student expression and community-building.</w:t>
      </w:r>
    </w:p>
    <w:p w14:paraId="0000001A" w14:textId="77777777" w:rsidR="00CA2E6E" w:rsidRDefault="003E2942">
      <w:pPr>
        <w:spacing w:before="240" w:after="240"/>
        <w:rPr>
          <w:rFonts w:ascii="Times New Roman" w:eastAsia="Times New Roman" w:hAnsi="Times New Roman" w:cs="Times New Roman"/>
          <w:sz w:val="23"/>
          <w:szCs w:val="23"/>
          <w:u w:val="single"/>
        </w:rPr>
      </w:pPr>
      <w:r>
        <w:rPr>
          <w:rFonts w:ascii="Times New Roman" w:eastAsia="Times New Roman" w:hAnsi="Times New Roman" w:cs="Times New Roman"/>
          <w:sz w:val="23"/>
          <w:szCs w:val="23"/>
          <w:u w:val="single"/>
        </w:rPr>
        <w:t xml:space="preserve"> </w:t>
      </w:r>
      <w:r>
        <w:rPr>
          <w:rFonts w:ascii="Times New Roman" w:eastAsia="Times New Roman" w:hAnsi="Times New Roman" w:cs="Times New Roman"/>
          <w:b/>
          <w:sz w:val="23"/>
          <w:szCs w:val="23"/>
          <w:u w:val="single"/>
        </w:rPr>
        <w:t>Legacy:</w:t>
      </w:r>
      <w:r>
        <w:rPr>
          <w:rFonts w:ascii="Times New Roman" w:eastAsia="Times New Roman" w:hAnsi="Times New Roman" w:cs="Times New Roman"/>
          <w:sz w:val="23"/>
          <w:szCs w:val="23"/>
          <w:u w:val="single"/>
        </w:rPr>
        <w:t xml:space="preserve"> Create and maintain sustainable programming and procedural infrastructure while honoring the work of past student leaders and constituents. </w:t>
      </w:r>
    </w:p>
    <w:p w14:paraId="0000001B" w14:textId="77777777" w:rsidR="00CA2E6E" w:rsidRDefault="003E2942">
      <w:pPr>
        <w:numPr>
          <w:ilvl w:val="0"/>
          <w:numId w:val="1"/>
        </w:num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Bylaws Amendment:</w:t>
      </w:r>
      <w:r>
        <w:rPr>
          <w:rFonts w:ascii="Times New Roman" w:eastAsia="Times New Roman" w:hAnsi="Times New Roman" w:cs="Times New Roman"/>
          <w:sz w:val="23"/>
          <w:szCs w:val="23"/>
        </w:rPr>
        <w:t xml:space="preserve"> Complete the Bylaws Amendment process based on the last five years of student feedback.  </w:t>
      </w:r>
    </w:p>
    <w:p w14:paraId="0000001C" w14:textId="77777777" w:rsidR="00CA2E6E" w:rsidRDefault="003E2942">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Collaborative Space Plan Request:</w:t>
      </w:r>
      <w:r>
        <w:rPr>
          <w:rFonts w:ascii="Times New Roman" w:eastAsia="Times New Roman" w:hAnsi="Times New Roman" w:cs="Times New Roman"/>
          <w:sz w:val="23"/>
          <w:szCs w:val="23"/>
        </w:rPr>
        <w:t xml:space="preserve"> Submit a space plan request that takes into account the requirements </w:t>
      </w:r>
      <w:proofErr w:type="gramStart"/>
      <w:r>
        <w:rPr>
          <w:rFonts w:ascii="Times New Roman" w:eastAsia="Times New Roman" w:hAnsi="Times New Roman" w:cs="Times New Roman"/>
          <w:sz w:val="23"/>
          <w:szCs w:val="23"/>
        </w:rPr>
        <w:t>of  students</w:t>
      </w:r>
      <w:proofErr w:type="gramEnd"/>
      <w:r>
        <w:rPr>
          <w:rFonts w:ascii="Times New Roman" w:eastAsia="Times New Roman" w:hAnsi="Times New Roman" w:cs="Times New Roman"/>
          <w:sz w:val="23"/>
          <w:szCs w:val="23"/>
        </w:rPr>
        <w:t xml:space="preserve"> while also accommodating departmental programming needs</w:t>
      </w:r>
    </w:p>
    <w:p w14:paraId="0000001D" w14:textId="77777777" w:rsidR="00CA2E6E" w:rsidRDefault="003E2942">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u w:val="single"/>
        </w:rPr>
        <w:t>ASWCC Hub App</w:t>
      </w:r>
      <w:r>
        <w:rPr>
          <w:rFonts w:ascii="Times New Roman" w:eastAsia="Times New Roman" w:hAnsi="Times New Roman" w:cs="Times New Roman"/>
          <w:sz w:val="23"/>
          <w:szCs w:val="23"/>
        </w:rPr>
        <w:t xml:space="preserve">: Further develop the ASWCC Hub app so it reflects the full potential of the software and can be utilized by students as a tool for engagement and collaboration. </w:t>
      </w:r>
    </w:p>
    <w:p w14:paraId="0000001E" w14:textId="77777777" w:rsidR="00CA2E6E" w:rsidRDefault="003E2942">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 xml:space="preserve">Syre Student Center: </w:t>
      </w:r>
      <w:r>
        <w:rPr>
          <w:rFonts w:ascii="Times New Roman" w:eastAsia="Times New Roman" w:hAnsi="Times New Roman" w:cs="Times New Roman"/>
          <w:sz w:val="23"/>
          <w:szCs w:val="23"/>
        </w:rPr>
        <w:t>Integrate student art, design concepts, and additional signage within the Syre building to better align the space with its purpose as a Student Center and honor the legacy and history of the student body.</w:t>
      </w:r>
    </w:p>
    <w:p w14:paraId="0000001F" w14:textId="77777777" w:rsidR="00CA2E6E" w:rsidRDefault="003E2942">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 xml:space="preserve">Orca Food Pantry: </w:t>
      </w:r>
      <w:r>
        <w:rPr>
          <w:rFonts w:ascii="Times New Roman" w:eastAsia="Times New Roman" w:hAnsi="Times New Roman" w:cs="Times New Roman"/>
          <w:sz w:val="23"/>
          <w:szCs w:val="23"/>
        </w:rPr>
        <w:t xml:space="preserve">Continue to operationalize and expand the marketing efforts of the Orca Food Pantry </w:t>
      </w:r>
      <w:proofErr w:type="gramStart"/>
      <w:r>
        <w:rPr>
          <w:rFonts w:ascii="Times New Roman" w:eastAsia="Times New Roman" w:hAnsi="Times New Roman" w:cs="Times New Roman"/>
          <w:sz w:val="23"/>
          <w:szCs w:val="23"/>
        </w:rPr>
        <w:t>in an effort to</w:t>
      </w:r>
      <w:proofErr w:type="gramEnd"/>
      <w:r>
        <w:rPr>
          <w:rFonts w:ascii="Times New Roman" w:eastAsia="Times New Roman" w:hAnsi="Times New Roman" w:cs="Times New Roman"/>
          <w:sz w:val="23"/>
          <w:szCs w:val="23"/>
        </w:rPr>
        <w:t xml:space="preserve"> address food insecurity. </w:t>
      </w:r>
    </w:p>
    <w:p w14:paraId="00000020" w14:textId="77777777" w:rsidR="00CA2E6E" w:rsidRDefault="003E2942">
      <w:pPr>
        <w:numPr>
          <w:ilvl w:val="0"/>
          <w:numId w:val="8"/>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Maintain active partnerships with community organizations, including the Whatcom Community College Foundation. </w:t>
      </w:r>
    </w:p>
    <w:p w14:paraId="00000021" w14:textId="77777777" w:rsidR="00CA2E6E" w:rsidRDefault="003E2942">
      <w:pPr>
        <w:numPr>
          <w:ilvl w:val="0"/>
          <w:numId w:val="8"/>
        </w:numPr>
        <w:spacing w:after="240"/>
        <w:rPr>
          <w:rFonts w:ascii="Times New Roman" w:eastAsia="Times New Roman" w:hAnsi="Times New Roman" w:cs="Times New Roman"/>
          <w:sz w:val="23"/>
          <w:szCs w:val="23"/>
        </w:rPr>
      </w:pPr>
      <w:r>
        <w:rPr>
          <w:rFonts w:ascii="Times New Roman" w:eastAsia="Times New Roman" w:hAnsi="Times New Roman" w:cs="Times New Roman"/>
          <w:sz w:val="23"/>
          <w:szCs w:val="23"/>
        </w:rPr>
        <w:t>Fulfill the refrigeration permit approval requirements to expand the choices available at the Orca Food Pantry.</w:t>
      </w:r>
    </w:p>
    <w:p w14:paraId="00000022" w14:textId="77777777" w:rsidR="00CA2E6E" w:rsidRDefault="00CA2E6E">
      <w:pPr>
        <w:spacing w:before="240" w:after="240" w:line="360" w:lineRule="auto"/>
        <w:ind w:left="720"/>
        <w:rPr>
          <w:rFonts w:ascii="Times New Roman" w:eastAsia="Times New Roman" w:hAnsi="Times New Roman" w:cs="Times New Roman"/>
          <w:sz w:val="24"/>
          <w:szCs w:val="24"/>
        </w:rPr>
      </w:pPr>
    </w:p>
    <w:p w14:paraId="00000023" w14:textId="77777777" w:rsidR="00CA2E6E" w:rsidRDefault="00CA2E6E">
      <w:pPr>
        <w:spacing w:line="360" w:lineRule="auto"/>
      </w:pPr>
    </w:p>
    <w:sectPr w:rsidR="00CA2E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107"/>
    <w:multiLevelType w:val="multilevel"/>
    <w:tmpl w:val="CA48C66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5A255CC"/>
    <w:multiLevelType w:val="multilevel"/>
    <w:tmpl w:val="56B26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661D77"/>
    <w:multiLevelType w:val="multilevel"/>
    <w:tmpl w:val="226E1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F33B91"/>
    <w:multiLevelType w:val="multilevel"/>
    <w:tmpl w:val="D6621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B41949"/>
    <w:multiLevelType w:val="multilevel"/>
    <w:tmpl w:val="6054D26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38F24EDB"/>
    <w:multiLevelType w:val="multilevel"/>
    <w:tmpl w:val="EC88B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BF6D5C"/>
    <w:multiLevelType w:val="multilevel"/>
    <w:tmpl w:val="52145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AA38F8"/>
    <w:multiLevelType w:val="multilevel"/>
    <w:tmpl w:val="95BE20F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996805616">
    <w:abstractNumId w:val="6"/>
  </w:num>
  <w:num w:numId="2" w16cid:durableId="112483337">
    <w:abstractNumId w:val="0"/>
  </w:num>
  <w:num w:numId="3" w16cid:durableId="75249435">
    <w:abstractNumId w:val="7"/>
  </w:num>
  <w:num w:numId="4" w16cid:durableId="201090510">
    <w:abstractNumId w:val="2"/>
  </w:num>
  <w:num w:numId="5" w16cid:durableId="260989435">
    <w:abstractNumId w:val="3"/>
  </w:num>
  <w:num w:numId="6" w16cid:durableId="1740714500">
    <w:abstractNumId w:val="1"/>
  </w:num>
  <w:num w:numId="7" w16cid:durableId="962463110">
    <w:abstractNumId w:val="5"/>
  </w:num>
  <w:num w:numId="8" w16cid:durableId="588973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E6E"/>
    <w:rsid w:val="003E2942"/>
    <w:rsid w:val="00CA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7EE50"/>
  <w15:docId w15:val="{5FFA826E-EE9B-4EB7-B054-9E83EF37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3841</Characters>
  <Application>Microsoft Office Word</Application>
  <DocSecurity>0</DocSecurity>
  <Lines>68</Lines>
  <Paragraphs>38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Alaina Hirsch</cp:lastModifiedBy>
  <cp:revision>2</cp:revision>
  <dcterms:created xsi:type="dcterms:W3CDTF">2024-03-20T19:07:00Z</dcterms:created>
  <dcterms:modified xsi:type="dcterms:W3CDTF">2024-03-20T19:07:00Z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4db11dd27a18bec1fa840a01f04f8187d1b22af225285f4d6caf7f37c5d78312</vt:lpwstr>
  </property>
</Properties>
</file>