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23A2" w14:textId="2D7DCF4C" w:rsidR="00C66CB4" w:rsidRDefault="00275C4C" w:rsidP="00275C4C">
      <w:pPr>
        <w:tabs>
          <w:tab w:val="left" w:pos="720"/>
          <w:tab w:val="left" w:pos="6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56C074" wp14:editId="6759D3EC">
                <wp:simplePos x="0" y="0"/>
                <wp:positionH relativeFrom="margin">
                  <wp:posOffset>-161925</wp:posOffset>
                </wp:positionH>
                <wp:positionV relativeFrom="paragraph">
                  <wp:posOffset>-247650</wp:posOffset>
                </wp:positionV>
                <wp:extent cx="4114800" cy="2209800"/>
                <wp:effectExtent l="19050" t="19050" r="19050" b="1905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209800"/>
                        </a:xfrm>
                        <a:prstGeom prst="wav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A6E2F" w14:textId="73F31695" w:rsidR="00275C4C" w:rsidRPr="00275C4C" w:rsidRDefault="00275C4C" w:rsidP="00275C4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75C4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ASWCC Senate Meeting Minutes</w:t>
                            </w:r>
                          </w:p>
                          <w:p w14:paraId="1C9EC560" w14:textId="584B34EE" w:rsidR="00275C4C" w:rsidRPr="00275C4C" w:rsidRDefault="00275C4C" w:rsidP="00275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5C4C">
                              <w:rPr>
                                <w:sz w:val="24"/>
                                <w:szCs w:val="24"/>
                              </w:rPr>
                              <w:t>Date: January 29</w:t>
                            </w:r>
                            <w:r w:rsidRPr="00275C4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75C4C">
                              <w:rPr>
                                <w:sz w:val="24"/>
                                <w:szCs w:val="24"/>
                              </w:rPr>
                              <w:t>, 2024</w:t>
                            </w:r>
                          </w:p>
                          <w:p w14:paraId="5507D4E6" w14:textId="7F2D1A30" w:rsidR="00275C4C" w:rsidRPr="00275C4C" w:rsidRDefault="00275C4C" w:rsidP="00275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5C4C">
                              <w:rPr>
                                <w:sz w:val="24"/>
                                <w:szCs w:val="24"/>
                              </w:rPr>
                              <w:t xml:space="preserve">Location </w:t>
                            </w:r>
                            <w:proofErr w:type="spellStart"/>
                            <w:r w:rsidRPr="00275C4C">
                              <w:rPr>
                                <w:sz w:val="24"/>
                                <w:szCs w:val="24"/>
                              </w:rPr>
                              <w:t>Syre</w:t>
                            </w:r>
                            <w:proofErr w:type="spellEnd"/>
                            <w:r w:rsidRPr="00275C4C">
                              <w:rPr>
                                <w:sz w:val="24"/>
                                <w:szCs w:val="24"/>
                              </w:rPr>
                              <w:t xml:space="preserve"> 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6C07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6" type="#_x0000_t64" style="position:absolute;margin-left:-12.75pt;margin-top:-19.5pt;width:324pt;height:17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" adj="2700" fillcolor="white [3201]" strokecolor="black [3213]" strokeweight="3pt">
                <v:stroke joinstyle="miter"/>
                <v:textbox>
                  <w:txbxContent>
                    <w:p w14:paraId="1DFA6E2F" w14:textId="73F31695" w:rsidR="00275C4C" w:rsidRPr="00275C4C" w:rsidRDefault="00275C4C" w:rsidP="00275C4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75C4C">
                        <w:rPr>
                          <w:b/>
                          <w:bCs/>
                          <w:sz w:val="44"/>
                          <w:szCs w:val="44"/>
                        </w:rPr>
                        <w:t>ASWCC Senate Meeting Minutes</w:t>
                      </w:r>
                    </w:p>
                    <w:p w14:paraId="1C9EC560" w14:textId="584B34EE" w:rsidR="00275C4C" w:rsidRPr="00275C4C" w:rsidRDefault="00275C4C" w:rsidP="00275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5C4C">
                        <w:rPr>
                          <w:sz w:val="24"/>
                          <w:szCs w:val="24"/>
                        </w:rPr>
                        <w:t>Date: January 29</w:t>
                      </w:r>
                      <w:r w:rsidRPr="00275C4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75C4C">
                        <w:rPr>
                          <w:sz w:val="24"/>
                          <w:szCs w:val="24"/>
                        </w:rPr>
                        <w:t>, 2024</w:t>
                      </w:r>
                    </w:p>
                    <w:p w14:paraId="5507D4E6" w14:textId="7F2D1A30" w:rsidR="00275C4C" w:rsidRPr="00275C4C" w:rsidRDefault="00275C4C" w:rsidP="00275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5C4C">
                        <w:rPr>
                          <w:sz w:val="24"/>
                          <w:szCs w:val="24"/>
                        </w:rPr>
                        <w:t xml:space="preserve">Location </w:t>
                      </w:r>
                      <w:proofErr w:type="spellStart"/>
                      <w:r w:rsidRPr="00275C4C">
                        <w:rPr>
                          <w:sz w:val="24"/>
                          <w:szCs w:val="24"/>
                        </w:rPr>
                        <w:t>Syre</w:t>
                      </w:r>
                      <w:proofErr w:type="spellEnd"/>
                      <w:r w:rsidRPr="00275C4C">
                        <w:rPr>
                          <w:sz w:val="24"/>
                          <w:szCs w:val="24"/>
                        </w:rPr>
                        <w:t xml:space="preserve"> 108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245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7CB46B" wp14:editId="62EEF9E6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14500" cy="1724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0B0C6C7E" w14:textId="77777777" w:rsidR="00275C4C" w:rsidRPr="00275C4C" w:rsidRDefault="00275C4C" w:rsidP="00275C4C"/>
    <w:p w14:paraId="5C616D76" w14:textId="77777777" w:rsidR="00275C4C" w:rsidRPr="00275C4C" w:rsidRDefault="00275C4C" w:rsidP="00275C4C"/>
    <w:p w14:paraId="4A1B83BF" w14:textId="77777777" w:rsidR="00275C4C" w:rsidRPr="00275C4C" w:rsidRDefault="00275C4C" w:rsidP="00275C4C"/>
    <w:p w14:paraId="6086AF0C" w14:textId="77777777" w:rsidR="00275C4C" w:rsidRPr="00275C4C" w:rsidRDefault="00275C4C" w:rsidP="00275C4C"/>
    <w:p w14:paraId="67F154B2" w14:textId="77777777" w:rsidR="00275C4C" w:rsidRPr="00275C4C" w:rsidRDefault="00275C4C" w:rsidP="00275C4C"/>
    <w:p w14:paraId="4B93B4E1" w14:textId="77777777" w:rsidR="00275C4C" w:rsidRDefault="00275C4C" w:rsidP="00275C4C"/>
    <w:p w14:paraId="395C1800" w14:textId="5DBBCBF5" w:rsidR="00275C4C" w:rsidRDefault="00275C4C" w:rsidP="00275C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Alaina Hirsch – ASWCC President, chair</w:t>
      </w:r>
    </w:p>
    <w:p w14:paraId="0C6F45A8" w14:textId="07322AEB" w:rsidR="00275C4C" w:rsidRDefault="00275C4C" w:rsidP="00275C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Voting members</w:t>
      </w:r>
    </w:p>
    <w:p w14:paraId="1C2B144A" w14:textId="73BB9BE5" w:rsidR="00275C4C" w:rsidRPr="00275C4C" w:rsidRDefault="00275C4C" w:rsidP="00275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Krystan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Andreason</w:t>
      </w:r>
      <w:proofErr w:type="spellEnd"/>
      <w:r>
        <w:rPr>
          <w:sz w:val="24"/>
          <w:szCs w:val="24"/>
        </w:rPr>
        <w:t xml:space="preserve"> – ASWCC VP for Campus Advocacy</w:t>
      </w:r>
    </w:p>
    <w:p w14:paraId="0484463C" w14:textId="1C2D1B07" w:rsidR="00275C4C" w:rsidRPr="00275C4C" w:rsidRDefault="00275C4C" w:rsidP="00275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Matthew Valencia – ASWCC VP for Clubs</w:t>
      </w:r>
    </w:p>
    <w:p w14:paraId="0F29D359" w14:textId="039C2B29" w:rsidR="00275C4C" w:rsidRPr="00275C4C" w:rsidRDefault="00275C4C" w:rsidP="00275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Bella Nguyen – ASWCC VP for Operations, minutes taker</w:t>
      </w:r>
    </w:p>
    <w:p w14:paraId="7529549E" w14:textId="5A7F43F0" w:rsidR="00275C4C" w:rsidRPr="00275C4C" w:rsidRDefault="00275C4C" w:rsidP="00275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Aydin </w:t>
      </w:r>
      <w:proofErr w:type="spellStart"/>
      <w:r>
        <w:rPr>
          <w:sz w:val="24"/>
          <w:szCs w:val="24"/>
        </w:rPr>
        <w:t>Aliseo</w:t>
      </w:r>
      <w:proofErr w:type="spellEnd"/>
      <w:r>
        <w:rPr>
          <w:sz w:val="24"/>
          <w:szCs w:val="24"/>
        </w:rPr>
        <w:t xml:space="preserve"> – ASWCC Senator</w:t>
      </w:r>
    </w:p>
    <w:p w14:paraId="3DA7BE62" w14:textId="481937DC" w:rsidR="00275C4C" w:rsidRPr="00275C4C" w:rsidRDefault="00275C4C" w:rsidP="00275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Sara </w:t>
      </w:r>
      <w:proofErr w:type="spellStart"/>
      <w:r>
        <w:rPr>
          <w:sz w:val="24"/>
          <w:szCs w:val="24"/>
        </w:rPr>
        <w:t>Rohner</w:t>
      </w:r>
      <w:proofErr w:type="spellEnd"/>
      <w:r>
        <w:rPr>
          <w:sz w:val="24"/>
          <w:szCs w:val="24"/>
        </w:rPr>
        <w:t xml:space="preserve"> – ASWCC Senator</w:t>
      </w:r>
    </w:p>
    <w:p w14:paraId="0D2784E4" w14:textId="21CF2025" w:rsidR="00275C4C" w:rsidRPr="00275C4C" w:rsidRDefault="00275C4C" w:rsidP="00275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Jovanka</w:t>
      </w:r>
      <w:proofErr w:type="spellEnd"/>
      <w:r>
        <w:rPr>
          <w:sz w:val="24"/>
          <w:szCs w:val="24"/>
        </w:rPr>
        <w:t xml:space="preserve"> Wong – ASWCC Senator</w:t>
      </w:r>
    </w:p>
    <w:p w14:paraId="7CCEB6A8" w14:textId="4B2E4621" w:rsidR="00275C4C" w:rsidRPr="00275C4C" w:rsidRDefault="00275C4C" w:rsidP="00275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Devin Luna – ASWCC Senator</w:t>
      </w:r>
    </w:p>
    <w:p w14:paraId="01019D98" w14:textId="78CC228A" w:rsidR="00275C4C" w:rsidRPr="00275C4C" w:rsidRDefault="00275C4C" w:rsidP="00275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Dansie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Lanz</w:t>
      </w:r>
      <w:proofErr w:type="spellEnd"/>
      <w:r>
        <w:rPr>
          <w:sz w:val="24"/>
          <w:szCs w:val="24"/>
        </w:rPr>
        <w:t xml:space="preserve"> – ASWCC Senator</w:t>
      </w:r>
    </w:p>
    <w:p w14:paraId="62F1ECBF" w14:textId="1A991D8A" w:rsidR="00275C4C" w:rsidRPr="00275C4C" w:rsidRDefault="00275C4C" w:rsidP="00275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Hans Nelson – ASWCC Senator</w:t>
      </w:r>
    </w:p>
    <w:p w14:paraId="7E47A66E" w14:textId="59734BE5" w:rsidR="00275C4C" w:rsidRPr="00275C4C" w:rsidRDefault="00275C4C" w:rsidP="00275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Elizabeth Nazarova – ASWCC Senator</w:t>
      </w:r>
    </w:p>
    <w:p w14:paraId="4B99D984" w14:textId="15940737" w:rsidR="00275C4C" w:rsidRPr="00275C4C" w:rsidRDefault="00275C4C" w:rsidP="00275C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Trevor Austin – ASWCC Senator</w:t>
      </w:r>
    </w:p>
    <w:p w14:paraId="02F82E41" w14:textId="232A3C2E" w:rsidR="00275C4C" w:rsidRDefault="00275C4C" w:rsidP="00275C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called to order at 3:08 pm</w:t>
      </w:r>
    </w:p>
    <w:p w14:paraId="6AF7976C" w14:textId="5C08C82E" w:rsidR="00275C4C" w:rsidRDefault="00275C4C" w:rsidP="00275C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Land Acknowledgement and Pronoun Statement</w:t>
      </w:r>
    </w:p>
    <w:p w14:paraId="55B02529" w14:textId="3E08DD0F" w:rsidR="00275C4C" w:rsidRDefault="00275C4C" w:rsidP="00275C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Executive Board and Senators</w:t>
      </w:r>
    </w:p>
    <w:p w14:paraId="4CF60A42" w14:textId="62FAD5E2" w:rsidR="00275C4C" w:rsidRDefault="00275C4C" w:rsidP="00275C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Procedure</w:t>
      </w:r>
    </w:p>
    <w:p w14:paraId="3BADE56A" w14:textId="04FDF465" w:rsidR="00275C4C" w:rsidRDefault="00275C4C" w:rsidP="00275C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meeting minutes</w:t>
      </w:r>
    </w:p>
    <w:p w14:paraId="0965C1D7" w14:textId="2C3F7EF7" w:rsidR="00275C4C" w:rsidRPr="00275C4C" w:rsidRDefault="00275C4C" w:rsidP="00275C4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Dansie</w:t>
      </w:r>
      <w:proofErr w:type="spellEnd"/>
      <w:r>
        <w:rPr>
          <w:sz w:val="24"/>
          <w:szCs w:val="24"/>
        </w:rPr>
        <w:t xml:space="preserve"> moved to approve the meeting minutes from 1/8 – Trevor </w:t>
      </w:r>
      <w:proofErr w:type="gramStart"/>
      <w:r>
        <w:rPr>
          <w:sz w:val="24"/>
          <w:szCs w:val="24"/>
        </w:rPr>
        <w:t>seconded</w:t>
      </w:r>
      <w:proofErr w:type="gramEnd"/>
    </w:p>
    <w:p w14:paraId="01B777AF" w14:textId="4CB45542" w:rsidR="00275C4C" w:rsidRPr="00275C4C" w:rsidRDefault="00275C4C" w:rsidP="00275C4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Unanimous vote to approve the meeting minutes from 1/8</w:t>
      </w:r>
    </w:p>
    <w:p w14:paraId="1AFF7C26" w14:textId="035122E5" w:rsidR="00275C4C" w:rsidRDefault="00275C4C" w:rsidP="00275C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agenda</w:t>
      </w:r>
    </w:p>
    <w:p w14:paraId="5424FD5B" w14:textId="5314E9E5" w:rsidR="00275C4C" w:rsidRPr="00280C28" w:rsidRDefault="00275C4C" w:rsidP="00275C4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Aydin moved to </w:t>
      </w:r>
      <w:r w:rsidR="00280C28">
        <w:rPr>
          <w:sz w:val="24"/>
          <w:szCs w:val="24"/>
        </w:rPr>
        <w:t xml:space="preserve">approve the agenda – </w:t>
      </w:r>
      <w:proofErr w:type="spellStart"/>
      <w:r w:rsidR="00280C28">
        <w:rPr>
          <w:sz w:val="24"/>
          <w:szCs w:val="24"/>
        </w:rPr>
        <w:t>Jovanka</w:t>
      </w:r>
      <w:proofErr w:type="spellEnd"/>
      <w:r w:rsidR="00280C28">
        <w:rPr>
          <w:sz w:val="24"/>
          <w:szCs w:val="24"/>
        </w:rPr>
        <w:t xml:space="preserve"> </w:t>
      </w:r>
      <w:proofErr w:type="gramStart"/>
      <w:r w:rsidR="00280C28">
        <w:rPr>
          <w:sz w:val="24"/>
          <w:szCs w:val="24"/>
        </w:rPr>
        <w:t>seconded</w:t>
      </w:r>
      <w:proofErr w:type="gramEnd"/>
    </w:p>
    <w:p w14:paraId="7EB4CC8E" w14:textId="4615A2CD" w:rsidR="00280C28" w:rsidRPr="00280C28" w:rsidRDefault="00280C28" w:rsidP="00275C4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Unanimous vote to approve the </w:t>
      </w:r>
      <w:proofErr w:type="gramStart"/>
      <w:r>
        <w:rPr>
          <w:sz w:val="24"/>
          <w:szCs w:val="24"/>
        </w:rPr>
        <w:t>agenda</w:t>
      </w:r>
      <w:proofErr w:type="gramEnd"/>
    </w:p>
    <w:p w14:paraId="51EF4B0C" w14:textId="31632506" w:rsidR="00280C28" w:rsidRDefault="00280C28" w:rsidP="00280C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ASWCC Reports</w:t>
      </w:r>
    </w:p>
    <w:p w14:paraId="0C650D9F" w14:textId="35670206" w:rsidR="00280C28" w:rsidRDefault="00280C28" w:rsidP="00280C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ASWCC Health &amp; Wellness Committee</w:t>
      </w:r>
    </w:p>
    <w:p w14:paraId="20FC3C04" w14:textId="23F60996" w:rsidR="00F31DEF" w:rsidRDefault="005A7373" w:rsidP="001E062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Reminder for the next meeting on </w:t>
      </w:r>
      <w:r w:rsidR="001B5777">
        <w:rPr>
          <w:sz w:val="24"/>
          <w:szCs w:val="24"/>
        </w:rPr>
        <w:t xml:space="preserve">2/6, at 9:30 am in </w:t>
      </w:r>
      <w:proofErr w:type="spellStart"/>
      <w:r w:rsidR="001B5777">
        <w:rPr>
          <w:sz w:val="24"/>
          <w:szCs w:val="24"/>
        </w:rPr>
        <w:t>Syre</w:t>
      </w:r>
      <w:proofErr w:type="spellEnd"/>
      <w:r w:rsidR="001B5777">
        <w:rPr>
          <w:sz w:val="24"/>
          <w:szCs w:val="24"/>
        </w:rPr>
        <w:t xml:space="preserve"> 216, and the Cookies, Condoms and Consent event is going to be on 2/14</w:t>
      </w:r>
      <w:r w:rsidR="004C3867">
        <w:rPr>
          <w:sz w:val="24"/>
          <w:szCs w:val="24"/>
        </w:rPr>
        <w:t xml:space="preserve">, at 12 pm in </w:t>
      </w:r>
      <w:proofErr w:type="spellStart"/>
      <w:r w:rsidR="004C3867">
        <w:rPr>
          <w:sz w:val="24"/>
          <w:szCs w:val="24"/>
        </w:rPr>
        <w:t>Syre</w:t>
      </w:r>
      <w:proofErr w:type="spellEnd"/>
      <w:r w:rsidR="004C3867">
        <w:rPr>
          <w:sz w:val="24"/>
          <w:szCs w:val="24"/>
        </w:rPr>
        <w:t xml:space="preserve"> Auditorium</w:t>
      </w:r>
    </w:p>
    <w:p w14:paraId="490EB388" w14:textId="07E21A45" w:rsidR="004C3867" w:rsidRDefault="004C3867" w:rsidP="001E062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Interdivisional Food Fight Challenge </w:t>
      </w:r>
      <w:r w:rsidR="00FE2536">
        <w:rPr>
          <w:sz w:val="24"/>
          <w:szCs w:val="24"/>
        </w:rPr>
        <w:t xml:space="preserve">Results with the Total of </w:t>
      </w:r>
      <w:r w:rsidR="00FF6953">
        <w:rPr>
          <w:sz w:val="24"/>
          <w:szCs w:val="24"/>
        </w:rPr>
        <w:t>1200lbs of food</w:t>
      </w:r>
    </w:p>
    <w:p w14:paraId="0A8F6E5C" w14:textId="22351B8D" w:rsidR="004C3867" w:rsidRDefault="004C3867" w:rsidP="004C38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4C38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place: Administrative Services </w:t>
      </w:r>
      <w:r w:rsidR="00041F9D">
        <w:rPr>
          <w:sz w:val="24"/>
          <w:szCs w:val="24"/>
        </w:rPr>
        <w:t>with 493.8lbs</w:t>
      </w:r>
    </w:p>
    <w:p w14:paraId="3328C914" w14:textId="368C72E3" w:rsidR="00041F9D" w:rsidRDefault="00041F9D" w:rsidP="004C38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041F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place: Student Services with 467.6lbs</w:t>
      </w:r>
    </w:p>
    <w:p w14:paraId="03D01B03" w14:textId="1D0B61A1" w:rsidR="00041F9D" w:rsidRDefault="00A134A3" w:rsidP="004C38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A134A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place: Instruction with 136.3lbs</w:t>
      </w:r>
    </w:p>
    <w:p w14:paraId="6AE2BE92" w14:textId="4B1B5FC3" w:rsidR="00687C1E" w:rsidRDefault="00687C1E" w:rsidP="00687C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687C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place: President’s Office with 102.2lbs</w:t>
      </w:r>
    </w:p>
    <w:p w14:paraId="4845D42A" w14:textId="502587DD" w:rsidR="00687C1E" w:rsidRDefault="00FF6953" w:rsidP="00FE253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Intercollege Challenge between </w:t>
      </w:r>
      <w:r w:rsidR="00686497">
        <w:rPr>
          <w:sz w:val="24"/>
          <w:szCs w:val="24"/>
        </w:rPr>
        <w:t xml:space="preserve">ASBTC (Associated Students of Bellingham Technical College), </w:t>
      </w:r>
      <w:r w:rsidR="005102E7">
        <w:rPr>
          <w:sz w:val="24"/>
          <w:szCs w:val="24"/>
        </w:rPr>
        <w:t>ASSVC (Associated Students of Skagit Valley College) and ASWCC (Associated Students of Whatcom Community College)</w:t>
      </w:r>
      <w:r w:rsidR="00271D13">
        <w:rPr>
          <w:sz w:val="24"/>
          <w:szCs w:val="24"/>
        </w:rPr>
        <w:t xml:space="preserve"> with the Total of </w:t>
      </w:r>
      <w:r w:rsidR="00E87FB6">
        <w:rPr>
          <w:sz w:val="24"/>
          <w:szCs w:val="24"/>
        </w:rPr>
        <w:t>8878.89</w:t>
      </w:r>
      <w:r w:rsidR="005C191D">
        <w:rPr>
          <w:sz w:val="24"/>
          <w:szCs w:val="24"/>
        </w:rPr>
        <w:t>lbs of food</w:t>
      </w:r>
    </w:p>
    <w:p w14:paraId="287A02DE" w14:textId="5206F117" w:rsidR="005102E7" w:rsidRDefault="00E51DB0" w:rsidP="00925AB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E51D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place:</w:t>
      </w:r>
      <w:r w:rsidR="00BE22AB">
        <w:rPr>
          <w:sz w:val="24"/>
          <w:szCs w:val="24"/>
        </w:rPr>
        <w:t xml:space="preserve"> ASBTC with 6753.07lbs</w:t>
      </w:r>
    </w:p>
    <w:p w14:paraId="69CF4F29" w14:textId="79035A54" w:rsidR="0026762F" w:rsidRDefault="00BD3514" w:rsidP="002676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BD351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place: ASWCC </w:t>
      </w:r>
      <w:r w:rsidR="0026762F">
        <w:rPr>
          <w:sz w:val="24"/>
          <w:szCs w:val="24"/>
        </w:rPr>
        <w:t>with 1234.02lbs</w:t>
      </w:r>
    </w:p>
    <w:p w14:paraId="5831E32F" w14:textId="62F9ED8A" w:rsidR="00761C74" w:rsidRDefault="0026762F" w:rsidP="00761C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26762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place: ASSVC with </w:t>
      </w:r>
      <w:r w:rsidR="00D52932">
        <w:rPr>
          <w:sz w:val="24"/>
          <w:szCs w:val="24"/>
        </w:rPr>
        <w:t>891.9lb</w:t>
      </w:r>
      <w:r w:rsidR="00761C74">
        <w:rPr>
          <w:sz w:val="24"/>
          <w:szCs w:val="24"/>
        </w:rPr>
        <w:t>s</w:t>
      </w:r>
    </w:p>
    <w:p w14:paraId="7F41EF3E" w14:textId="37EE6E83" w:rsidR="00761C74" w:rsidRDefault="00AD1C8B" w:rsidP="00761C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AB1799">
        <w:rPr>
          <w:sz w:val="24"/>
          <w:szCs w:val="24"/>
        </w:rPr>
        <w:t>the Dodging Hunger Tournament on 1/27</w:t>
      </w:r>
      <w:r w:rsidR="00CF071E">
        <w:rPr>
          <w:sz w:val="24"/>
          <w:szCs w:val="24"/>
        </w:rPr>
        <w:t>, ASSVC c</w:t>
      </w:r>
      <w:r w:rsidR="00C65EF6">
        <w:rPr>
          <w:sz w:val="24"/>
          <w:szCs w:val="24"/>
        </w:rPr>
        <w:t xml:space="preserve">ame out victoriously as a </w:t>
      </w:r>
      <w:proofErr w:type="gramStart"/>
      <w:r w:rsidR="00C65EF6">
        <w:rPr>
          <w:sz w:val="24"/>
          <w:szCs w:val="24"/>
        </w:rPr>
        <w:t>winner</w:t>
      </w:r>
      <w:proofErr w:type="gramEnd"/>
    </w:p>
    <w:p w14:paraId="4A8B06A9" w14:textId="5AE272C9" w:rsidR="00C65EF6" w:rsidRDefault="00C65EF6" w:rsidP="00C65EF6">
      <w:pPr>
        <w:rPr>
          <w:sz w:val="24"/>
          <w:szCs w:val="24"/>
        </w:rPr>
      </w:pPr>
      <w:r>
        <w:rPr>
          <w:sz w:val="24"/>
          <w:szCs w:val="24"/>
        </w:rPr>
        <w:t>ASWCC Social Justice Committee</w:t>
      </w:r>
    </w:p>
    <w:p w14:paraId="77214EF4" w14:textId="7A52499E" w:rsidR="00C65EF6" w:rsidRDefault="007F7C8D" w:rsidP="00C65E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Reminder for the next meeting</w:t>
      </w:r>
      <w:r w:rsidR="008808E0">
        <w:rPr>
          <w:sz w:val="24"/>
          <w:szCs w:val="24"/>
        </w:rPr>
        <w:t xml:space="preserve"> the following day, 1/30 at 9:30 am in </w:t>
      </w:r>
      <w:proofErr w:type="spellStart"/>
      <w:r w:rsidR="008808E0">
        <w:rPr>
          <w:sz w:val="24"/>
          <w:szCs w:val="24"/>
        </w:rPr>
        <w:t>Syre</w:t>
      </w:r>
      <w:proofErr w:type="spellEnd"/>
      <w:r w:rsidR="008808E0">
        <w:rPr>
          <w:sz w:val="24"/>
          <w:szCs w:val="24"/>
        </w:rPr>
        <w:t xml:space="preserve"> 216</w:t>
      </w:r>
    </w:p>
    <w:p w14:paraId="2885C836" w14:textId="3CEEFF64" w:rsidR="008808E0" w:rsidRDefault="008808E0" w:rsidP="00C65E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will continue discussing about the theme and planning of the </w:t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leading Change Conference,</w:t>
      </w:r>
      <w:r w:rsidR="0080401B">
        <w:rPr>
          <w:sz w:val="24"/>
          <w:szCs w:val="24"/>
        </w:rPr>
        <w:t xml:space="preserve"> Safe Zone Project and gender inclusive bathroom space planning request</w:t>
      </w:r>
    </w:p>
    <w:p w14:paraId="22A083FE" w14:textId="3D54EDAB" w:rsidR="0080401B" w:rsidRDefault="006C4712" w:rsidP="0080401B">
      <w:pPr>
        <w:rPr>
          <w:sz w:val="24"/>
          <w:szCs w:val="24"/>
        </w:rPr>
      </w:pPr>
      <w:r>
        <w:rPr>
          <w:sz w:val="24"/>
          <w:szCs w:val="24"/>
        </w:rPr>
        <w:t>ASWCC Clubs</w:t>
      </w:r>
    </w:p>
    <w:p w14:paraId="6DD9CA38" w14:textId="4DDEC5DE" w:rsidR="002A30CA" w:rsidRPr="00F235AA" w:rsidRDefault="002A30CA" w:rsidP="002A30C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5 active clubs</w:t>
      </w:r>
      <w:r w:rsidR="00291D06">
        <w:rPr>
          <w:sz w:val="24"/>
          <w:szCs w:val="24"/>
        </w:rPr>
        <w:t xml:space="preserve">: Japanese Club, Badminton Club, Volleyball Club, </w:t>
      </w:r>
      <w:r w:rsidR="00A537B5">
        <w:rPr>
          <w:sz w:val="24"/>
          <w:szCs w:val="24"/>
        </w:rPr>
        <w:t>SOS (Sustainab</w:t>
      </w:r>
      <w:r w:rsidR="004551A6">
        <w:rPr>
          <w:sz w:val="24"/>
          <w:szCs w:val="24"/>
        </w:rPr>
        <w:t xml:space="preserve">le </w:t>
      </w:r>
      <w:r w:rsidR="00F147F3" w:rsidRPr="00F235AA">
        <w:rPr>
          <w:sz w:val="24"/>
          <w:szCs w:val="24"/>
        </w:rPr>
        <w:t>Oriented Students) Club, CCF (Campus Christian Fellowship) Club</w:t>
      </w:r>
    </w:p>
    <w:p w14:paraId="31418932" w14:textId="2BF0DF31" w:rsidR="009C2481" w:rsidRPr="00F235AA" w:rsidRDefault="009C2481" w:rsidP="002A30C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35AA">
        <w:rPr>
          <w:sz w:val="24"/>
          <w:szCs w:val="24"/>
        </w:rPr>
        <w:t xml:space="preserve">New clubs: Cyber Security Club, Women </w:t>
      </w:r>
      <w:r w:rsidR="00114379" w:rsidRPr="00F235AA">
        <w:rPr>
          <w:sz w:val="24"/>
          <w:szCs w:val="24"/>
        </w:rPr>
        <w:t>Insider Security</w:t>
      </w:r>
      <w:r w:rsidR="001A4A57" w:rsidRPr="00F235AA">
        <w:rPr>
          <w:sz w:val="24"/>
          <w:szCs w:val="24"/>
        </w:rPr>
        <w:t xml:space="preserve">, NISA (Native Indigenous </w:t>
      </w:r>
      <w:r w:rsidR="00A42780">
        <w:rPr>
          <w:sz w:val="24"/>
          <w:szCs w:val="24"/>
        </w:rPr>
        <w:t>Student</w:t>
      </w:r>
      <w:r w:rsidR="001A4A57" w:rsidRPr="00F235AA">
        <w:rPr>
          <w:sz w:val="24"/>
          <w:szCs w:val="24"/>
        </w:rPr>
        <w:t xml:space="preserve"> Association</w:t>
      </w:r>
      <w:r w:rsidR="00F235AA" w:rsidRPr="00F235AA">
        <w:rPr>
          <w:sz w:val="24"/>
          <w:szCs w:val="24"/>
        </w:rPr>
        <w:t>)</w:t>
      </w:r>
      <w:r w:rsidR="00A42780">
        <w:rPr>
          <w:sz w:val="24"/>
          <w:szCs w:val="24"/>
        </w:rPr>
        <w:t xml:space="preserve"> </w:t>
      </w:r>
      <w:r w:rsidR="00A87EAD">
        <w:rPr>
          <w:sz w:val="24"/>
          <w:szCs w:val="24"/>
        </w:rPr>
        <w:t>Club</w:t>
      </w:r>
      <w:r w:rsidR="00A87EAD" w:rsidRPr="00F235AA">
        <w:rPr>
          <w:sz w:val="24"/>
          <w:szCs w:val="24"/>
        </w:rPr>
        <w:t>, Astronomy</w:t>
      </w:r>
      <w:r w:rsidR="0045252A" w:rsidRPr="00F235AA">
        <w:rPr>
          <w:sz w:val="24"/>
          <w:szCs w:val="24"/>
        </w:rPr>
        <w:t xml:space="preserve"> Club</w:t>
      </w:r>
    </w:p>
    <w:p w14:paraId="70F8FAC8" w14:textId="1391F318" w:rsidR="00042D25" w:rsidRPr="00F235AA" w:rsidRDefault="00042D25" w:rsidP="002A30C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235AA">
        <w:rPr>
          <w:sz w:val="24"/>
          <w:szCs w:val="24"/>
        </w:rPr>
        <w:t xml:space="preserve">Upcoming </w:t>
      </w:r>
      <w:proofErr w:type="spellStart"/>
      <w:r w:rsidRPr="00F235AA">
        <w:rPr>
          <w:sz w:val="24"/>
          <w:szCs w:val="24"/>
        </w:rPr>
        <w:t>InterC</w:t>
      </w:r>
      <w:r w:rsidR="00A42780">
        <w:rPr>
          <w:sz w:val="24"/>
          <w:szCs w:val="24"/>
        </w:rPr>
        <w:t>l</w:t>
      </w:r>
      <w:r w:rsidRPr="00F235AA">
        <w:rPr>
          <w:sz w:val="24"/>
          <w:szCs w:val="24"/>
        </w:rPr>
        <w:t>ub</w:t>
      </w:r>
      <w:proofErr w:type="spellEnd"/>
      <w:r w:rsidRPr="00F235AA">
        <w:rPr>
          <w:sz w:val="24"/>
          <w:szCs w:val="24"/>
        </w:rPr>
        <w:t xml:space="preserve"> Council will be on 2/15 </w:t>
      </w:r>
      <w:r w:rsidR="00452CA3" w:rsidRPr="00F235AA">
        <w:rPr>
          <w:sz w:val="24"/>
          <w:szCs w:val="24"/>
        </w:rPr>
        <w:t xml:space="preserve">in </w:t>
      </w:r>
      <w:proofErr w:type="spellStart"/>
      <w:r w:rsidR="00452CA3" w:rsidRPr="00F235AA">
        <w:rPr>
          <w:sz w:val="24"/>
          <w:szCs w:val="24"/>
        </w:rPr>
        <w:t>Syre</w:t>
      </w:r>
      <w:proofErr w:type="spellEnd"/>
      <w:r w:rsidR="00452CA3" w:rsidRPr="00F235AA">
        <w:rPr>
          <w:sz w:val="24"/>
          <w:szCs w:val="24"/>
        </w:rPr>
        <w:t xml:space="preserve"> 216</w:t>
      </w:r>
    </w:p>
    <w:p w14:paraId="5950557D" w14:textId="6F24BC53" w:rsidR="006C4712" w:rsidRDefault="00AA0B88" w:rsidP="0080401B">
      <w:pPr>
        <w:rPr>
          <w:sz w:val="24"/>
          <w:szCs w:val="24"/>
        </w:rPr>
      </w:pPr>
      <w:r>
        <w:rPr>
          <w:sz w:val="24"/>
          <w:szCs w:val="24"/>
        </w:rPr>
        <w:t>Horizon</w:t>
      </w:r>
    </w:p>
    <w:p w14:paraId="1F650919" w14:textId="2E296D8B" w:rsidR="000B40F3" w:rsidRPr="000B40F3" w:rsidRDefault="001915A2" w:rsidP="000B40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new position is hired to oversees the Horizon’s social media pages</w:t>
      </w:r>
    </w:p>
    <w:p w14:paraId="1D50F223" w14:textId="58E464E0" w:rsidR="00AA0B88" w:rsidRDefault="00AA0B88" w:rsidP="0080401B">
      <w:pPr>
        <w:rPr>
          <w:sz w:val="24"/>
          <w:szCs w:val="24"/>
        </w:rPr>
      </w:pPr>
      <w:r>
        <w:rPr>
          <w:sz w:val="24"/>
          <w:szCs w:val="24"/>
        </w:rPr>
        <w:t xml:space="preserve">ASWCC </w:t>
      </w:r>
      <w:proofErr w:type="spellStart"/>
      <w:r w:rsidR="002E0118">
        <w:rPr>
          <w:sz w:val="24"/>
          <w:szCs w:val="24"/>
        </w:rPr>
        <w:t>La</w:t>
      </w:r>
      <w:r w:rsidR="00ED7A0B">
        <w:rPr>
          <w:sz w:val="24"/>
          <w:szCs w:val="24"/>
        </w:rPr>
        <w:t>tine</w:t>
      </w:r>
      <w:proofErr w:type="spellEnd"/>
      <w:r w:rsidR="00ED7A0B">
        <w:rPr>
          <w:sz w:val="24"/>
          <w:szCs w:val="24"/>
        </w:rPr>
        <w:t xml:space="preserve"> Student Union</w:t>
      </w:r>
      <w:r w:rsidR="00377146">
        <w:rPr>
          <w:sz w:val="24"/>
          <w:szCs w:val="24"/>
        </w:rPr>
        <w:t xml:space="preserve"> (LSU)</w:t>
      </w:r>
    </w:p>
    <w:p w14:paraId="2F89E010" w14:textId="17FE3770" w:rsidR="00945C8B" w:rsidRPr="00945C8B" w:rsidRDefault="00226A4D" w:rsidP="00945C8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Going to do a Candygram</w:t>
      </w:r>
      <w:r w:rsidR="00F679FB">
        <w:rPr>
          <w:sz w:val="24"/>
          <w:szCs w:val="24"/>
        </w:rPr>
        <w:t>,</w:t>
      </w:r>
      <w:r w:rsidR="00E04F52">
        <w:rPr>
          <w:sz w:val="24"/>
          <w:szCs w:val="24"/>
        </w:rPr>
        <w:t xml:space="preserve"> and the tentative date is 2/12 – 2/14</w:t>
      </w:r>
    </w:p>
    <w:p w14:paraId="10C7E6AE" w14:textId="2AD584E2" w:rsidR="00ED7A0B" w:rsidRDefault="00423006" w:rsidP="0080401B">
      <w:pPr>
        <w:rPr>
          <w:sz w:val="24"/>
          <w:szCs w:val="24"/>
        </w:rPr>
      </w:pPr>
      <w:r>
        <w:rPr>
          <w:sz w:val="24"/>
          <w:szCs w:val="24"/>
        </w:rPr>
        <w:t>ASWCC</w:t>
      </w:r>
      <w:r w:rsidR="00D72607">
        <w:rPr>
          <w:sz w:val="24"/>
          <w:szCs w:val="24"/>
        </w:rPr>
        <w:t xml:space="preserve"> Black Student Union</w:t>
      </w:r>
      <w:r w:rsidR="00377146">
        <w:rPr>
          <w:sz w:val="24"/>
          <w:szCs w:val="24"/>
        </w:rPr>
        <w:t xml:space="preserve"> (BSU)</w:t>
      </w:r>
    </w:p>
    <w:p w14:paraId="6498EA17" w14:textId="3F586CAD" w:rsidR="00E04F52" w:rsidRPr="00E04F52" w:rsidRDefault="00445EEB" w:rsidP="00E04F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Pajama Jam </w:t>
      </w:r>
      <w:r w:rsidR="00ED0C7A">
        <w:rPr>
          <w:sz w:val="24"/>
          <w:szCs w:val="24"/>
        </w:rPr>
        <w:t xml:space="preserve">is going to be on 2/1, from 3-4 pm in </w:t>
      </w:r>
      <w:proofErr w:type="spellStart"/>
      <w:r w:rsidR="00ED0C7A">
        <w:rPr>
          <w:sz w:val="24"/>
          <w:szCs w:val="24"/>
        </w:rPr>
        <w:t>Syre</w:t>
      </w:r>
      <w:proofErr w:type="spellEnd"/>
      <w:r w:rsidR="00ED0C7A">
        <w:rPr>
          <w:sz w:val="24"/>
          <w:szCs w:val="24"/>
        </w:rPr>
        <w:t xml:space="preserve"> 217 with pizza and hot </w:t>
      </w:r>
      <w:proofErr w:type="gramStart"/>
      <w:r w:rsidR="00ED0C7A">
        <w:rPr>
          <w:sz w:val="24"/>
          <w:szCs w:val="24"/>
        </w:rPr>
        <w:t>cocoa</w:t>
      </w:r>
      <w:proofErr w:type="gramEnd"/>
    </w:p>
    <w:p w14:paraId="4B38BE30" w14:textId="40E9057C" w:rsidR="00D72607" w:rsidRDefault="00D72607" w:rsidP="0080401B">
      <w:pPr>
        <w:rPr>
          <w:sz w:val="24"/>
          <w:szCs w:val="24"/>
        </w:rPr>
      </w:pPr>
      <w:r>
        <w:rPr>
          <w:sz w:val="24"/>
          <w:szCs w:val="24"/>
        </w:rPr>
        <w:t>ASWCC Pride Student Union</w:t>
      </w:r>
      <w:r w:rsidR="00377146">
        <w:rPr>
          <w:sz w:val="24"/>
          <w:szCs w:val="24"/>
        </w:rPr>
        <w:t xml:space="preserve"> (PSU)</w:t>
      </w:r>
    </w:p>
    <w:p w14:paraId="01C12EF2" w14:textId="6B21F616" w:rsidR="00514E78" w:rsidRPr="00514E78" w:rsidRDefault="00514E78" w:rsidP="00514E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Transitioning from </w:t>
      </w:r>
      <w:r w:rsidR="0069168C">
        <w:rPr>
          <w:sz w:val="24"/>
          <w:szCs w:val="24"/>
        </w:rPr>
        <w:t>last quarter and this quarter</w:t>
      </w:r>
      <w:r w:rsidR="00291605">
        <w:rPr>
          <w:sz w:val="24"/>
          <w:szCs w:val="24"/>
        </w:rPr>
        <w:t>,</w:t>
      </w:r>
      <w:r w:rsidR="00E81D62">
        <w:rPr>
          <w:sz w:val="24"/>
          <w:szCs w:val="24"/>
        </w:rPr>
        <w:t xml:space="preserve"> are still in the early stages of planning and setting up events</w:t>
      </w:r>
      <w:r w:rsidR="00663FE9">
        <w:rPr>
          <w:sz w:val="24"/>
          <w:szCs w:val="24"/>
        </w:rPr>
        <w:t xml:space="preserve"> with the Bellingham Queer Collective Group,</w:t>
      </w:r>
      <w:r w:rsidR="001D6DEF">
        <w:rPr>
          <w:sz w:val="24"/>
          <w:szCs w:val="24"/>
        </w:rPr>
        <w:t xml:space="preserve"> where they will</w:t>
      </w:r>
      <w:r w:rsidR="00D42128">
        <w:rPr>
          <w:sz w:val="24"/>
          <w:szCs w:val="24"/>
        </w:rPr>
        <w:t xml:space="preserve"> present queer </w:t>
      </w:r>
      <w:proofErr w:type="gramStart"/>
      <w:r w:rsidR="00D42128">
        <w:rPr>
          <w:sz w:val="24"/>
          <w:szCs w:val="24"/>
        </w:rPr>
        <w:t>resources</w:t>
      </w:r>
      <w:proofErr w:type="gramEnd"/>
    </w:p>
    <w:p w14:paraId="3E57038C" w14:textId="4893B678" w:rsidR="00D72607" w:rsidRDefault="00D72607" w:rsidP="008040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S&amp;A Fee Reports</w:t>
      </w:r>
    </w:p>
    <w:p w14:paraId="5EA81F94" w14:textId="1AB347BF" w:rsidR="00D72607" w:rsidRDefault="00D72607" w:rsidP="0080401B">
      <w:pPr>
        <w:rPr>
          <w:sz w:val="24"/>
          <w:szCs w:val="24"/>
        </w:rPr>
      </w:pPr>
      <w:r>
        <w:rPr>
          <w:sz w:val="24"/>
          <w:szCs w:val="24"/>
        </w:rPr>
        <w:t>Simpson Intercultural Center</w:t>
      </w:r>
    </w:p>
    <w:p w14:paraId="4AB35B45" w14:textId="092D8E41" w:rsidR="006C1947" w:rsidRDefault="0006195D" w:rsidP="006C19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IC You Study session every Tuesday</w:t>
      </w:r>
      <w:r w:rsidR="007B3FB0">
        <w:rPr>
          <w:sz w:val="24"/>
          <w:szCs w:val="24"/>
        </w:rPr>
        <w:t xml:space="preserve"> in </w:t>
      </w:r>
      <w:proofErr w:type="spellStart"/>
      <w:r w:rsidR="007B3FB0">
        <w:rPr>
          <w:sz w:val="24"/>
          <w:szCs w:val="24"/>
        </w:rPr>
        <w:t>Syre</w:t>
      </w:r>
      <w:proofErr w:type="spellEnd"/>
      <w:r w:rsidR="007B3FB0">
        <w:rPr>
          <w:sz w:val="24"/>
          <w:szCs w:val="24"/>
        </w:rPr>
        <w:t xml:space="preserve"> 217</w:t>
      </w:r>
    </w:p>
    <w:p w14:paraId="0E4D3DE7" w14:textId="7F54D2D2" w:rsidR="007B3FB0" w:rsidRDefault="003145E5" w:rsidP="006C19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Talkin</w:t>
      </w:r>
      <w:proofErr w:type="spellEnd"/>
      <w:r>
        <w:rPr>
          <w:sz w:val="24"/>
          <w:szCs w:val="24"/>
        </w:rPr>
        <w:t>’ Stories on 1/24</w:t>
      </w:r>
      <w:r w:rsidR="002120A7">
        <w:rPr>
          <w:sz w:val="24"/>
          <w:szCs w:val="24"/>
        </w:rPr>
        <w:t xml:space="preserve"> about The Experiences of Student Athletes</w:t>
      </w:r>
    </w:p>
    <w:p w14:paraId="580B2C5A" w14:textId="5693CC30" w:rsidR="002B212E" w:rsidRDefault="002B212E" w:rsidP="006C19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 1/25</w:t>
      </w:r>
      <w:r w:rsidR="00AD739A">
        <w:rPr>
          <w:sz w:val="24"/>
          <w:szCs w:val="24"/>
        </w:rPr>
        <w:t xml:space="preserve">, a </w:t>
      </w:r>
      <w:r w:rsidR="002D0B9A">
        <w:rPr>
          <w:sz w:val="24"/>
          <w:szCs w:val="24"/>
        </w:rPr>
        <w:t xml:space="preserve">Fireside Chat with Dr. </w:t>
      </w:r>
      <w:proofErr w:type="spellStart"/>
      <w:r w:rsidR="002D0B9A">
        <w:rPr>
          <w:sz w:val="24"/>
          <w:szCs w:val="24"/>
        </w:rPr>
        <w:t>Xyan</w:t>
      </w:r>
      <w:proofErr w:type="spellEnd"/>
      <w:r w:rsidR="002D0B9A">
        <w:rPr>
          <w:sz w:val="24"/>
          <w:szCs w:val="24"/>
        </w:rPr>
        <w:t xml:space="preserve"> </w:t>
      </w:r>
      <w:proofErr w:type="spellStart"/>
      <w:r w:rsidR="002D0B9A">
        <w:rPr>
          <w:sz w:val="24"/>
          <w:szCs w:val="24"/>
        </w:rPr>
        <w:t>Neider</w:t>
      </w:r>
      <w:proofErr w:type="spellEnd"/>
      <w:r w:rsidR="002D0B9A">
        <w:rPr>
          <w:sz w:val="24"/>
          <w:szCs w:val="24"/>
        </w:rPr>
        <w:t xml:space="preserve"> about Noticing the Threads of Violence </w:t>
      </w:r>
      <w:r w:rsidR="007F246F">
        <w:rPr>
          <w:sz w:val="24"/>
          <w:szCs w:val="24"/>
        </w:rPr>
        <w:t xml:space="preserve">That Keep the World Divided, from 12-1:30 pm in </w:t>
      </w:r>
      <w:proofErr w:type="spellStart"/>
      <w:r w:rsidR="007F246F">
        <w:rPr>
          <w:sz w:val="24"/>
          <w:szCs w:val="24"/>
        </w:rPr>
        <w:t>Syre</w:t>
      </w:r>
      <w:proofErr w:type="spellEnd"/>
      <w:r w:rsidR="007F246F">
        <w:rPr>
          <w:sz w:val="24"/>
          <w:szCs w:val="24"/>
        </w:rPr>
        <w:t xml:space="preserve"> 217</w:t>
      </w:r>
    </w:p>
    <w:p w14:paraId="79219F55" w14:textId="5AB9C441" w:rsidR="002451A1" w:rsidRDefault="00E97951" w:rsidP="006C19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Upcoming on 1/31, </w:t>
      </w:r>
      <w:r w:rsidR="00B30976">
        <w:rPr>
          <w:sz w:val="24"/>
          <w:szCs w:val="24"/>
        </w:rPr>
        <w:t>a Fireside Chat with Dr. Charles Anderson</w:t>
      </w:r>
      <w:r w:rsidR="008A26F2">
        <w:rPr>
          <w:sz w:val="24"/>
          <w:szCs w:val="24"/>
        </w:rPr>
        <w:t xml:space="preserve"> (</w:t>
      </w:r>
      <w:r w:rsidR="00FC0D71">
        <w:rPr>
          <w:sz w:val="24"/>
          <w:szCs w:val="24"/>
        </w:rPr>
        <w:t xml:space="preserve">WWU - </w:t>
      </w:r>
      <w:r w:rsidR="008A26F2">
        <w:rPr>
          <w:sz w:val="24"/>
          <w:szCs w:val="24"/>
        </w:rPr>
        <w:t>Western Washington University History Professor)</w:t>
      </w:r>
      <w:r w:rsidR="00B30976">
        <w:rPr>
          <w:sz w:val="24"/>
          <w:szCs w:val="24"/>
        </w:rPr>
        <w:t xml:space="preserve"> about Reflections on Gaza: Contested Place, History and </w:t>
      </w:r>
      <w:r w:rsidR="00C462BD">
        <w:rPr>
          <w:sz w:val="24"/>
          <w:szCs w:val="24"/>
        </w:rPr>
        <w:t xml:space="preserve">Narratives, from 12-1:30 pm in </w:t>
      </w:r>
      <w:proofErr w:type="spellStart"/>
      <w:r w:rsidR="00C462BD">
        <w:rPr>
          <w:sz w:val="24"/>
          <w:szCs w:val="24"/>
        </w:rPr>
        <w:t>Syre</w:t>
      </w:r>
      <w:proofErr w:type="spellEnd"/>
      <w:r w:rsidR="00C462BD">
        <w:rPr>
          <w:sz w:val="24"/>
          <w:szCs w:val="24"/>
        </w:rPr>
        <w:t xml:space="preserve"> 107</w:t>
      </w:r>
    </w:p>
    <w:p w14:paraId="43603B81" w14:textId="06616A8E" w:rsidR="00C462BD" w:rsidRDefault="00BE0BFA" w:rsidP="006C19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Pajama Jam will be on 2/1 from 3-4 in </w:t>
      </w:r>
      <w:proofErr w:type="spellStart"/>
      <w:r>
        <w:rPr>
          <w:sz w:val="24"/>
          <w:szCs w:val="24"/>
        </w:rPr>
        <w:t>Syr</w:t>
      </w:r>
      <w:r w:rsidR="00377146">
        <w:rPr>
          <w:sz w:val="24"/>
          <w:szCs w:val="24"/>
        </w:rPr>
        <w:t>e</w:t>
      </w:r>
      <w:proofErr w:type="spellEnd"/>
      <w:r w:rsidR="00377146">
        <w:rPr>
          <w:sz w:val="24"/>
          <w:szCs w:val="24"/>
        </w:rPr>
        <w:t xml:space="preserve"> 217</w:t>
      </w:r>
    </w:p>
    <w:p w14:paraId="05F19A48" w14:textId="05C74452" w:rsidR="00377146" w:rsidRPr="006C1947" w:rsidRDefault="00377146" w:rsidP="006C19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BSU is also planning the Black History Month Basketball Night</w:t>
      </w:r>
      <w:r w:rsidR="00A5312A">
        <w:rPr>
          <w:sz w:val="24"/>
          <w:szCs w:val="24"/>
        </w:rPr>
        <w:t xml:space="preserve"> on 2/7 at 5 pm in the </w:t>
      </w:r>
      <w:proofErr w:type="gramStart"/>
      <w:r w:rsidR="00A5312A">
        <w:rPr>
          <w:sz w:val="24"/>
          <w:szCs w:val="24"/>
        </w:rPr>
        <w:t>Pavilion</w:t>
      </w:r>
      <w:proofErr w:type="gramEnd"/>
    </w:p>
    <w:p w14:paraId="6A6A2C56" w14:textId="68D28661" w:rsidR="00D72607" w:rsidRDefault="00D72607" w:rsidP="0080401B">
      <w:pPr>
        <w:rPr>
          <w:sz w:val="24"/>
          <w:szCs w:val="24"/>
        </w:rPr>
      </w:pPr>
      <w:r>
        <w:rPr>
          <w:sz w:val="24"/>
          <w:szCs w:val="24"/>
        </w:rPr>
        <w:t>Learning Center</w:t>
      </w:r>
    </w:p>
    <w:p w14:paraId="55A06AA8" w14:textId="0C25D259" w:rsidR="002B5E82" w:rsidRDefault="008E2A47" w:rsidP="002B5E8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 the Writing Center</w:t>
      </w:r>
      <w:r w:rsidR="00835342">
        <w:rPr>
          <w:sz w:val="24"/>
          <w:szCs w:val="24"/>
        </w:rPr>
        <w:t xml:space="preserve">, there have been 200 sessions with students so </w:t>
      </w:r>
      <w:proofErr w:type="gramStart"/>
      <w:r w:rsidR="00835342">
        <w:rPr>
          <w:sz w:val="24"/>
          <w:szCs w:val="24"/>
        </w:rPr>
        <w:t>far</w:t>
      </w:r>
      <w:proofErr w:type="gramEnd"/>
      <w:r w:rsidR="00835342">
        <w:rPr>
          <w:sz w:val="24"/>
          <w:szCs w:val="24"/>
        </w:rPr>
        <w:t xml:space="preserve"> this quarter</w:t>
      </w:r>
    </w:p>
    <w:p w14:paraId="6DDFDEB2" w14:textId="796E9D46" w:rsidR="00FA3442" w:rsidRPr="001972F9" w:rsidRDefault="00CA1413" w:rsidP="001972F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Is in the process of developing and hosting Writing Center Workshops, </w:t>
      </w:r>
      <w:r w:rsidR="00A22CBE">
        <w:rPr>
          <w:sz w:val="24"/>
          <w:szCs w:val="24"/>
        </w:rPr>
        <w:t>there will be 2 workshops for this quarter</w:t>
      </w:r>
      <w:r w:rsidR="00FC0D71">
        <w:rPr>
          <w:sz w:val="24"/>
          <w:szCs w:val="24"/>
        </w:rPr>
        <w:t xml:space="preserve"> co-hosted by WWU</w:t>
      </w:r>
      <w:r w:rsidR="003E4984">
        <w:rPr>
          <w:sz w:val="24"/>
          <w:szCs w:val="24"/>
        </w:rPr>
        <w:t xml:space="preserve"> Admissions. </w:t>
      </w:r>
      <w:r w:rsidR="00EC7A6C">
        <w:rPr>
          <w:sz w:val="24"/>
          <w:szCs w:val="24"/>
        </w:rPr>
        <w:t>It will be called WWU Transfer Events at the Whatcom Community College Writing Center</w:t>
      </w:r>
      <w:r w:rsidR="008412E1">
        <w:rPr>
          <w:sz w:val="24"/>
          <w:szCs w:val="24"/>
        </w:rPr>
        <w:t xml:space="preserve">, students can get help with </w:t>
      </w:r>
      <w:r w:rsidR="00FA3442">
        <w:rPr>
          <w:sz w:val="24"/>
          <w:szCs w:val="24"/>
        </w:rPr>
        <w:t>writing an essay, application, papers…</w:t>
      </w:r>
      <w:r w:rsidR="00FA3442" w:rsidRPr="001972F9">
        <w:rPr>
          <w:sz w:val="24"/>
          <w:szCs w:val="24"/>
        </w:rPr>
        <w:t xml:space="preserve">The workshops </w:t>
      </w:r>
      <w:r w:rsidR="00767FDB" w:rsidRPr="001972F9">
        <w:rPr>
          <w:sz w:val="24"/>
          <w:szCs w:val="24"/>
        </w:rPr>
        <w:t>will be on 2/1 and 2/22 both at 4 pm in the Writing Center</w:t>
      </w:r>
      <w:r w:rsidR="00AC3D79" w:rsidRPr="001972F9">
        <w:rPr>
          <w:sz w:val="24"/>
          <w:szCs w:val="24"/>
        </w:rPr>
        <w:t>/ LRN 130</w:t>
      </w:r>
    </w:p>
    <w:p w14:paraId="55EF4570" w14:textId="3AB8B695" w:rsidR="00D7033A" w:rsidRPr="002B5E82" w:rsidRDefault="00D7033A" w:rsidP="002B5E8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Plan to host additional workshops this quarter like last quarter with helping students applying for scholarship</w:t>
      </w:r>
      <w:r w:rsidR="00FD687E">
        <w:rPr>
          <w:sz w:val="24"/>
          <w:szCs w:val="24"/>
        </w:rPr>
        <w:t xml:space="preserve"> and college transfer. </w:t>
      </w:r>
      <w:r w:rsidR="00FC6DFA">
        <w:rPr>
          <w:sz w:val="24"/>
          <w:szCs w:val="24"/>
        </w:rPr>
        <w:t xml:space="preserve">Staff from the Foundation will come and have office hours in the </w:t>
      </w:r>
      <w:r w:rsidR="00E00475">
        <w:rPr>
          <w:sz w:val="24"/>
          <w:szCs w:val="24"/>
        </w:rPr>
        <w:t xml:space="preserve">Writing Center, on Tuesday and Thursday to help students apply for </w:t>
      </w:r>
      <w:proofErr w:type="gramStart"/>
      <w:r w:rsidR="00E00475">
        <w:rPr>
          <w:sz w:val="24"/>
          <w:szCs w:val="24"/>
        </w:rPr>
        <w:t>scholarship</w:t>
      </w:r>
      <w:proofErr w:type="gramEnd"/>
    </w:p>
    <w:p w14:paraId="3D99C823" w14:textId="1FA159BC" w:rsidR="00D72607" w:rsidRDefault="00D72607" w:rsidP="0080401B">
      <w:pPr>
        <w:rPr>
          <w:sz w:val="24"/>
          <w:szCs w:val="24"/>
        </w:rPr>
      </w:pPr>
      <w:r>
        <w:rPr>
          <w:sz w:val="24"/>
          <w:szCs w:val="24"/>
        </w:rPr>
        <w:t>Residence Life</w:t>
      </w:r>
    </w:p>
    <w:p w14:paraId="12AA95DD" w14:textId="3E7261A1" w:rsidR="001972F9" w:rsidRDefault="00366AF8" w:rsidP="001972F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Working on planning and finalizing events and programs for February</w:t>
      </w:r>
    </w:p>
    <w:p w14:paraId="7262DED3" w14:textId="7B91063A" w:rsidR="007A4AFC" w:rsidRDefault="00645E21" w:rsidP="00CD29A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Have been connecting with Plan</w:t>
      </w:r>
      <w:r w:rsidR="00D72082">
        <w:rPr>
          <w:sz w:val="24"/>
          <w:szCs w:val="24"/>
        </w:rPr>
        <w:t xml:space="preserve">ned Parenthood to host an event about sexual </w:t>
      </w:r>
      <w:proofErr w:type="gramStart"/>
      <w:r w:rsidR="00D72082">
        <w:rPr>
          <w:sz w:val="24"/>
          <w:szCs w:val="24"/>
        </w:rPr>
        <w:t>wellness</w:t>
      </w:r>
      <w:proofErr w:type="gramEnd"/>
    </w:p>
    <w:p w14:paraId="382EAD56" w14:textId="1E1024E7" w:rsidR="00CD29A1" w:rsidRDefault="00166DB8" w:rsidP="00CD29A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R</w:t>
      </w:r>
      <w:r w:rsidR="00207A41">
        <w:rPr>
          <w:sz w:val="24"/>
          <w:szCs w:val="24"/>
        </w:rPr>
        <w:t xml:space="preserve">As are also doing a Tax event to help both </w:t>
      </w:r>
      <w:proofErr w:type="gramStart"/>
      <w:r w:rsidR="00207A41">
        <w:rPr>
          <w:sz w:val="24"/>
          <w:szCs w:val="24"/>
        </w:rPr>
        <w:t>International</w:t>
      </w:r>
      <w:proofErr w:type="gramEnd"/>
      <w:r w:rsidR="00207A41">
        <w:rPr>
          <w:sz w:val="24"/>
          <w:szCs w:val="24"/>
        </w:rPr>
        <w:t xml:space="preserve"> students and Domestic students with doing tax</w:t>
      </w:r>
      <w:r w:rsidR="004B5A8A">
        <w:rPr>
          <w:sz w:val="24"/>
          <w:szCs w:val="24"/>
        </w:rPr>
        <w:t>es</w:t>
      </w:r>
      <w:r w:rsidR="00DB4490">
        <w:rPr>
          <w:sz w:val="24"/>
          <w:szCs w:val="24"/>
        </w:rPr>
        <w:t xml:space="preserve"> </w:t>
      </w:r>
    </w:p>
    <w:p w14:paraId="6BEB89E5" w14:textId="6A75D9FA" w:rsidR="004B5A8A" w:rsidRDefault="00A537D5" w:rsidP="00CD29A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Sent out an International Resident Form </w:t>
      </w:r>
      <w:r w:rsidR="00631469">
        <w:rPr>
          <w:sz w:val="24"/>
          <w:szCs w:val="24"/>
        </w:rPr>
        <w:t>to ask students to give feedback about their experiences in the Residence Hall</w:t>
      </w:r>
    </w:p>
    <w:p w14:paraId="6375BB25" w14:textId="3C5EAC42" w:rsidR="00EA61ED" w:rsidRPr="00CD29A1" w:rsidRDefault="00EA61ED" w:rsidP="00CD29A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question raised from the Senate </w:t>
      </w:r>
      <w:r w:rsidR="003C49F9">
        <w:rPr>
          <w:sz w:val="24"/>
          <w:szCs w:val="24"/>
        </w:rPr>
        <w:t>that whether the events are opened to every</w:t>
      </w:r>
      <w:r w:rsidR="00F10F95">
        <w:rPr>
          <w:sz w:val="24"/>
          <w:szCs w:val="24"/>
        </w:rPr>
        <w:t xml:space="preserve"> </w:t>
      </w:r>
      <w:proofErr w:type="gramStart"/>
      <w:r w:rsidR="00F10F95">
        <w:rPr>
          <w:sz w:val="24"/>
          <w:szCs w:val="24"/>
        </w:rPr>
        <w:t>students</w:t>
      </w:r>
      <w:proofErr w:type="gramEnd"/>
      <w:r w:rsidR="00F10F95">
        <w:rPr>
          <w:sz w:val="24"/>
          <w:szCs w:val="24"/>
        </w:rPr>
        <w:t>, and is clarified that these events are only for students who live in the Residence Hall</w:t>
      </w:r>
    </w:p>
    <w:p w14:paraId="66E8B16F" w14:textId="11A41323" w:rsidR="00D72607" w:rsidRDefault="00217B1F" w:rsidP="0080401B">
      <w:pPr>
        <w:rPr>
          <w:sz w:val="24"/>
          <w:szCs w:val="24"/>
        </w:rPr>
      </w:pPr>
      <w:r>
        <w:rPr>
          <w:sz w:val="24"/>
          <w:szCs w:val="24"/>
        </w:rPr>
        <w:t>Orca Athletics</w:t>
      </w:r>
    </w:p>
    <w:p w14:paraId="6A3CA8FD" w14:textId="2AF9B36B" w:rsidR="00BD1F49" w:rsidRDefault="00784E2F" w:rsidP="00BD1F4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Had Basketball game</w:t>
      </w:r>
      <w:r w:rsidR="00F51D14">
        <w:rPr>
          <w:sz w:val="24"/>
          <w:szCs w:val="24"/>
        </w:rPr>
        <w:t xml:space="preserve"> against Skagit Valley College</w:t>
      </w:r>
      <w:r>
        <w:rPr>
          <w:sz w:val="24"/>
          <w:szCs w:val="24"/>
        </w:rPr>
        <w:t xml:space="preserve"> and the </w:t>
      </w:r>
      <w:r w:rsidR="008839E4">
        <w:rPr>
          <w:sz w:val="24"/>
          <w:szCs w:val="24"/>
        </w:rPr>
        <w:t xml:space="preserve">half time </w:t>
      </w:r>
      <w:r>
        <w:rPr>
          <w:sz w:val="24"/>
          <w:szCs w:val="24"/>
        </w:rPr>
        <w:t>Dodging Hunger on 1/27</w:t>
      </w:r>
    </w:p>
    <w:p w14:paraId="0239CB4A" w14:textId="77777777" w:rsidR="00335BE5" w:rsidRPr="006C1947" w:rsidRDefault="008839E4" w:rsidP="00335B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Upcoming </w:t>
      </w:r>
      <w:r w:rsidR="00335BE5">
        <w:rPr>
          <w:sz w:val="24"/>
          <w:szCs w:val="24"/>
        </w:rPr>
        <w:t>Black History Month Basketball Night on 2/7 at 5 pm in the Pavilion</w:t>
      </w:r>
    </w:p>
    <w:p w14:paraId="62DC977C" w14:textId="7FC23D23" w:rsidR="008839E4" w:rsidRDefault="00155B47" w:rsidP="00BD1F4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Each program </w:t>
      </w:r>
      <w:r w:rsidR="00695774">
        <w:rPr>
          <w:sz w:val="24"/>
          <w:szCs w:val="24"/>
        </w:rPr>
        <w:t>has about 7 more games until the playo</w:t>
      </w:r>
      <w:r w:rsidR="00B45B92">
        <w:rPr>
          <w:sz w:val="24"/>
          <w:szCs w:val="24"/>
        </w:rPr>
        <w:t xml:space="preserve">ffs, which will be in </w:t>
      </w:r>
      <w:r w:rsidR="0064047A">
        <w:rPr>
          <w:sz w:val="24"/>
          <w:szCs w:val="24"/>
        </w:rPr>
        <w:t>March</w:t>
      </w:r>
      <w:r w:rsidR="00B45B92">
        <w:rPr>
          <w:sz w:val="24"/>
          <w:szCs w:val="24"/>
        </w:rPr>
        <w:t xml:space="preserve">, </w:t>
      </w:r>
      <w:r w:rsidR="0064047A">
        <w:rPr>
          <w:sz w:val="24"/>
          <w:szCs w:val="24"/>
        </w:rPr>
        <w:t>at</w:t>
      </w:r>
      <w:r w:rsidR="00B45B92">
        <w:rPr>
          <w:sz w:val="24"/>
          <w:szCs w:val="24"/>
        </w:rPr>
        <w:t xml:space="preserve"> Columbia Basin College</w:t>
      </w:r>
    </w:p>
    <w:p w14:paraId="5CB27505" w14:textId="6A346B64" w:rsidR="0064047A" w:rsidRPr="00BD1F49" w:rsidRDefault="008C518C" w:rsidP="00BD1F4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For the Recreation Center, the usage has been up due to students and clubs </w:t>
      </w:r>
      <w:r w:rsidR="008C5BF7">
        <w:rPr>
          <w:sz w:val="24"/>
          <w:szCs w:val="24"/>
        </w:rPr>
        <w:t>utilizing the space</w:t>
      </w:r>
      <w:r w:rsidR="00406995">
        <w:rPr>
          <w:sz w:val="24"/>
          <w:szCs w:val="24"/>
        </w:rPr>
        <w:t>. The High Intensity Training class will be every Wednesday at 12</w:t>
      </w:r>
      <w:r w:rsidR="000524D8">
        <w:rPr>
          <w:sz w:val="24"/>
          <w:szCs w:val="24"/>
        </w:rPr>
        <w:t xml:space="preserve"> pm and the Yoga class will on every Thursday at 12 pm, and is free for students with an Orca ID Card</w:t>
      </w:r>
    </w:p>
    <w:p w14:paraId="4405B6F9" w14:textId="33FE121C" w:rsidR="00217B1F" w:rsidRDefault="00217B1F" w:rsidP="0080401B">
      <w:pPr>
        <w:rPr>
          <w:sz w:val="24"/>
          <w:szCs w:val="24"/>
        </w:rPr>
      </w:pPr>
      <w:r>
        <w:rPr>
          <w:sz w:val="24"/>
          <w:szCs w:val="24"/>
        </w:rPr>
        <w:t>Performing Arts</w:t>
      </w:r>
      <w:r w:rsidR="00283DCB">
        <w:rPr>
          <w:sz w:val="24"/>
          <w:szCs w:val="24"/>
        </w:rPr>
        <w:t xml:space="preserve"> – No representative</w:t>
      </w:r>
    </w:p>
    <w:p w14:paraId="65ADC8A4" w14:textId="2ABD2BD7" w:rsidR="00217B1F" w:rsidRDefault="00217B1F" w:rsidP="0080401B">
      <w:pPr>
        <w:rPr>
          <w:sz w:val="24"/>
          <w:szCs w:val="24"/>
        </w:rPr>
      </w:pPr>
      <w:r>
        <w:rPr>
          <w:sz w:val="24"/>
          <w:szCs w:val="24"/>
        </w:rPr>
        <w:t>Pod Leaders</w:t>
      </w:r>
    </w:p>
    <w:p w14:paraId="101F2163" w14:textId="367C06D9" w:rsidR="00CB4269" w:rsidRDefault="00407C02" w:rsidP="00CB426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Has been focusing on </w:t>
      </w:r>
      <w:r w:rsidR="000955F1">
        <w:rPr>
          <w:sz w:val="24"/>
          <w:szCs w:val="24"/>
        </w:rPr>
        <w:t>guiding and advising students with their academic</w:t>
      </w:r>
    </w:p>
    <w:p w14:paraId="06424CBB" w14:textId="179F8E5C" w:rsidR="00823047" w:rsidRPr="00CB4269" w:rsidRDefault="00823047" w:rsidP="00CB426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Provide resources and support to students </w:t>
      </w:r>
      <w:r w:rsidR="00A66BD2">
        <w:rPr>
          <w:sz w:val="24"/>
          <w:szCs w:val="24"/>
        </w:rPr>
        <w:t>through a system via emails that make sure students are doing good in class</w:t>
      </w:r>
      <w:r w:rsidR="006340F3">
        <w:rPr>
          <w:sz w:val="24"/>
          <w:szCs w:val="24"/>
        </w:rPr>
        <w:t>,</w:t>
      </w:r>
      <w:r w:rsidR="00A66BD2">
        <w:rPr>
          <w:sz w:val="24"/>
          <w:szCs w:val="24"/>
        </w:rPr>
        <w:t xml:space="preserve"> and from that </w:t>
      </w:r>
      <w:r w:rsidR="006340F3">
        <w:rPr>
          <w:sz w:val="24"/>
          <w:szCs w:val="24"/>
        </w:rPr>
        <w:t xml:space="preserve">connect </w:t>
      </w:r>
      <w:r w:rsidR="00030315">
        <w:rPr>
          <w:sz w:val="24"/>
          <w:szCs w:val="24"/>
        </w:rPr>
        <w:t xml:space="preserve">them with </w:t>
      </w:r>
      <w:r w:rsidR="006340F3">
        <w:rPr>
          <w:sz w:val="24"/>
          <w:szCs w:val="24"/>
        </w:rPr>
        <w:t xml:space="preserve">their instructor, advisor to help them </w:t>
      </w:r>
      <w:r w:rsidR="00030315">
        <w:rPr>
          <w:sz w:val="24"/>
          <w:szCs w:val="24"/>
        </w:rPr>
        <w:t xml:space="preserve">if they </w:t>
      </w:r>
      <w:proofErr w:type="gramStart"/>
      <w:r w:rsidR="00030315">
        <w:rPr>
          <w:sz w:val="24"/>
          <w:szCs w:val="24"/>
        </w:rPr>
        <w:t>need</w:t>
      </w:r>
      <w:proofErr w:type="gramEnd"/>
    </w:p>
    <w:p w14:paraId="5944ECE3" w14:textId="77777777" w:rsidR="00C07BC5" w:rsidRDefault="00C07BC5" w:rsidP="00C07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overview and status</w:t>
      </w:r>
    </w:p>
    <w:p w14:paraId="4440B1E8" w14:textId="77777777" w:rsidR="00C07BC5" w:rsidRDefault="00C07BC5" w:rsidP="00C07B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Special Project       Conferences &amp; Presentations         Equipment &amp; Furnishing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"/>
        <w:gridCol w:w="1570"/>
        <w:gridCol w:w="3427"/>
        <w:gridCol w:w="2784"/>
      </w:tblGrid>
      <w:tr w:rsidR="00C07BC5" w14:paraId="63593E02" w14:textId="77777777" w:rsidTr="002F1CE0">
        <w:trPr>
          <w:trHeight w:val="315"/>
        </w:trPr>
        <w:tc>
          <w:tcPr>
            <w:tcW w:w="1569" w:type="dxa"/>
          </w:tcPr>
          <w:p w14:paraId="00F5EB46" w14:textId="77777777" w:rsidR="00C07BC5" w:rsidRDefault="00C07BC5" w:rsidP="002F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</w:tc>
        <w:tc>
          <w:tcPr>
            <w:tcW w:w="1570" w:type="dxa"/>
          </w:tcPr>
          <w:p w14:paraId="754F95AC" w14:textId="77777777" w:rsidR="00C07BC5" w:rsidRDefault="00C07BC5" w:rsidP="002F1CE0">
            <w:pPr>
              <w:rPr>
                <w:sz w:val="24"/>
                <w:szCs w:val="24"/>
              </w:rPr>
            </w:pPr>
            <w:r w:rsidRPr="007279AD">
              <w:rPr>
                <w:sz w:val="24"/>
                <w:szCs w:val="24"/>
              </w:rPr>
              <w:t xml:space="preserve">Allocation </w:t>
            </w:r>
            <w:r>
              <w:rPr>
                <w:sz w:val="24"/>
                <w:szCs w:val="24"/>
              </w:rPr>
              <w:t>$12,000</w:t>
            </w:r>
          </w:p>
        </w:tc>
        <w:tc>
          <w:tcPr>
            <w:tcW w:w="3427" w:type="dxa"/>
          </w:tcPr>
          <w:p w14:paraId="092DDF00" w14:textId="77777777" w:rsidR="00C07BC5" w:rsidRDefault="00C07BC5" w:rsidP="002F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Allocation</w:t>
            </w:r>
          </w:p>
          <w:p w14:paraId="3FD0B73A" w14:textId="77777777" w:rsidR="00C07BC5" w:rsidRDefault="00C07BC5" w:rsidP="002F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$20,000</w:t>
            </w:r>
          </w:p>
        </w:tc>
        <w:tc>
          <w:tcPr>
            <w:tcW w:w="2784" w:type="dxa"/>
          </w:tcPr>
          <w:p w14:paraId="4511F6B3" w14:textId="77777777" w:rsidR="00C07BC5" w:rsidRDefault="00C07BC5" w:rsidP="002F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Allocation</w:t>
            </w:r>
          </w:p>
          <w:p w14:paraId="5D320791" w14:textId="77777777" w:rsidR="00C07BC5" w:rsidRDefault="00C07BC5" w:rsidP="002F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$3,000</w:t>
            </w:r>
          </w:p>
        </w:tc>
      </w:tr>
      <w:tr w:rsidR="00C07BC5" w14:paraId="544F7121" w14:textId="77777777" w:rsidTr="002F1CE0">
        <w:tc>
          <w:tcPr>
            <w:tcW w:w="1569" w:type="dxa"/>
          </w:tcPr>
          <w:p w14:paraId="71ACC7FD" w14:textId="77777777" w:rsidR="00C07BC5" w:rsidRDefault="00C07BC5" w:rsidP="002F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 de 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Muertos</w:t>
            </w:r>
          </w:p>
        </w:tc>
        <w:tc>
          <w:tcPr>
            <w:tcW w:w="1570" w:type="dxa"/>
          </w:tcPr>
          <w:p w14:paraId="0C811905" w14:textId="77777777" w:rsidR="00C07BC5" w:rsidRDefault="00C07BC5" w:rsidP="002F1CE0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14:paraId="4FA97BB4" w14:textId="77777777" w:rsidR="00C07BC5" w:rsidRDefault="00C07BC5" w:rsidP="002F1CE0">
            <w:pPr>
              <w:rPr>
                <w:sz w:val="24"/>
                <w:szCs w:val="24"/>
              </w:rPr>
            </w:pPr>
            <w:r w:rsidRPr="007279AD">
              <w:rPr>
                <w:sz w:val="24"/>
                <w:szCs w:val="24"/>
              </w:rPr>
              <w:t>$2273.00</w:t>
            </w:r>
          </w:p>
        </w:tc>
        <w:tc>
          <w:tcPr>
            <w:tcW w:w="2784" w:type="dxa"/>
          </w:tcPr>
          <w:p w14:paraId="33FB8CA5" w14:textId="77777777" w:rsidR="00C07BC5" w:rsidRDefault="00C07BC5" w:rsidP="002F1CE0">
            <w:pPr>
              <w:rPr>
                <w:b/>
                <w:sz w:val="24"/>
                <w:szCs w:val="24"/>
              </w:rPr>
            </w:pPr>
          </w:p>
        </w:tc>
      </w:tr>
      <w:tr w:rsidR="00C07BC5" w14:paraId="1A1E057B" w14:textId="77777777" w:rsidTr="002F1CE0">
        <w:tc>
          <w:tcPr>
            <w:tcW w:w="1569" w:type="dxa"/>
          </w:tcPr>
          <w:p w14:paraId="06B3DB01" w14:textId="77777777" w:rsidR="00C07BC5" w:rsidRDefault="00C07BC5" w:rsidP="002F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Finals Relief               </w:t>
            </w:r>
          </w:p>
        </w:tc>
        <w:tc>
          <w:tcPr>
            <w:tcW w:w="1570" w:type="dxa"/>
          </w:tcPr>
          <w:p w14:paraId="3CE56AF0" w14:textId="77777777" w:rsidR="00C07BC5" w:rsidRDefault="00C07BC5" w:rsidP="002F1CE0">
            <w:pPr>
              <w:rPr>
                <w:sz w:val="24"/>
                <w:szCs w:val="24"/>
              </w:rPr>
            </w:pPr>
            <w:r w:rsidRPr="007279AD">
              <w:rPr>
                <w:sz w:val="24"/>
                <w:szCs w:val="24"/>
              </w:rPr>
              <w:t>$1,800.00</w:t>
            </w:r>
          </w:p>
        </w:tc>
        <w:tc>
          <w:tcPr>
            <w:tcW w:w="3427" w:type="dxa"/>
          </w:tcPr>
          <w:p w14:paraId="48444E28" w14:textId="77777777" w:rsidR="00C07BC5" w:rsidRDefault="00C07BC5" w:rsidP="002F1CE0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F772D9E" w14:textId="77777777" w:rsidR="00C07BC5" w:rsidRDefault="00C07BC5" w:rsidP="002F1CE0">
            <w:pPr>
              <w:rPr>
                <w:sz w:val="24"/>
                <w:szCs w:val="24"/>
              </w:rPr>
            </w:pPr>
          </w:p>
        </w:tc>
      </w:tr>
      <w:tr w:rsidR="00C07BC5" w14:paraId="70B21DD9" w14:textId="77777777" w:rsidTr="002F1CE0">
        <w:tc>
          <w:tcPr>
            <w:tcW w:w="1569" w:type="dxa"/>
          </w:tcPr>
          <w:p w14:paraId="0CC4F58F" w14:textId="77777777" w:rsidR="00C07BC5" w:rsidRDefault="00C07BC5" w:rsidP="002F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Leading Change</w:t>
            </w:r>
          </w:p>
        </w:tc>
        <w:tc>
          <w:tcPr>
            <w:tcW w:w="1570" w:type="dxa"/>
          </w:tcPr>
          <w:p w14:paraId="7B0D396D" w14:textId="77777777" w:rsidR="00C07BC5" w:rsidRPr="007279AD" w:rsidRDefault="00C07BC5" w:rsidP="002F1CE0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14:paraId="4560F991" w14:textId="77777777" w:rsidR="00C07BC5" w:rsidRDefault="00C07BC5" w:rsidP="002F1CE0">
            <w:pPr>
              <w:rPr>
                <w:sz w:val="24"/>
                <w:szCs w:val="24"/>
              </w:rPr>
            </w:pPr>
            <w:r w:rsidRPr="007279AD">
              <w:rPr>
                <w:sz w:val="24"/>
                <w:szCs w:val="24"/>
              </w:rPr>
              <w:t>$5,000.00</w:t>
            </w:r>
          </w:p>
        </w:tc>
        <w:tc>
          <w:tcPr>
            <w:tcW w:w="2784" w:type="dxa"/>
          </w:tcPr>
          <w:p w14:paraId="345309F7" w14:textId="77777777" w:rsidR="00C07BC5" w:rsidRDefault="00C07BC5" w:rsidP="002F1CE0">
            <w:pPr>
              <w:rPr>
                <w:sz w:val="24"/>
                <w:szCs w:val="24"/>
              </w:rPr>
            </w:pPr>
          </w:p>
        </w:tc>
      </w:tr>
      <w:tr w:rsidR="00C07BC5" w14:paraId="354D7128" w14:textId="77777777" w:rsidTr="002F1CE0">
        <w:tc>
          <w:tcPr>
            <w:tcW w:w="1569" w:type="dxa"/>
          </w:tcPr>
          <w:p w14:paraId="7C2FF4DB" w14:textId="77777777" w:rsidR="00C07BC5" w:rsidRDefault="00C07BC5" w:rsidP="002F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Pool Table </w:t>
            </w:r>
          </w:p>
        </w:tc>
        <w:tc>
          <w:tcPr>
            <w:tcW w:w="1570" w:type="dxa"/>
          </w:tcPr>
          <w:p w14:paraId="56D16C78" w14:textId="77777777" w:rsidR="00C07BC5" w:rsidRPr="007279AD" w:rsidRDefault="00C07BC5" w:rsidP="002F1CE0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14:paraId="3B3B1BA0" w14:textId="77777777" w:rsidR="00C07BC5" w:rsidRPr="007279AD" w:rsidRDefault="00C07BC5" w:rsidP="002F1CE0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659F8F68" w14:textId="77777777" w:rsidR="00C07BC5" w:rsidRDefault="00C07BC5" w:rsidP="002F1CE0">
            <w:pPr>
              <w:rPr>
                <w:sz w:val="24"/>
                <w:szCs w:val="24"/>
              </w:rPr>
            </w:pPr>
            <w:r w:rsidRPr="007279AD">
              <w:rPr>
                <w:sz w:val="24"/>
                <w:szCs w:val="24"/>
              </w:rPr>
              <w:t>$1,300.00</w:t>
            </w:r>
          </w:p>
        </w:tc>
      </w:tr>
      <w:tr w:rsidR="00C07BC5" w14:paraId="3D4423F2" w14:textId="77777777" w:rsidTr="002F1CE0">
        <w:tc>
          <w:tcPr>
            <w:tcW w:w="1569" w:type="dxa"/>
          </w:tcPr>
          <w:p w14:paraId="76FAE657" w14:textId="77777777" w:rsidR="00C07BC5" w:rsidRPr="002C00DC" w:rsidRDefault="00C07BC5" w:rsidP="002F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Pinning Ceremony</w:t>
            </w:r>
          </w:p>
        </w:tc>
        <w:tc>
          <w:tcPr>
            <w:tcW w:w="1570" w:type="dxa"/>
          </w:tcPr>
          <w:p w14:paraId="12639D81" w14:textId="77777777" w:rsidR="00C07BC5" w:rsidRPr="007279AD" w:rsidRDefault="00C07BC5" w:rsidP="002F1CE0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14:paraId="129E281F" w14:textId="77777777" w:rsidR="00C07BC5" w:rsidRPr="007279AD" w:rsidRDefault="00C07BC5" w:rsidP="002F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$1442.00</w:t>
            </w:r>
          </w:p>
        </w:tc>
        <w:tc>
          <w:tcPr>
            <w:tcW w:w="2784" w:type="dxa"/>
          </w:tcPr>
          <w:p w14:paraId="5875E0F6" w14:textId="77777777" w:rsidR="00C07BC5" w:rsidRPr="007279AD" w:rsidRDefault="00C07BC5" w:rsidP="002F1CE0">
            <w:pPr>
              <w:rPr>
                <w:sz w:val="24"/>
                <w:szCs w:val="24"/>
              </w:rPr>
            </w:pPr>
          </w:p>
        </w:tc>
      </w:tr>
      <w:tr w:rsidR="00C07BC5" w14:paraId="53A5350E" w14:textId="77777777" w:rsidTr="002F1CE0">
        <w:tc>
          <w:tcPr>
            <w:tcW w:w="1569" w:type="dxa"/>
          </w:tcPr>
          <w:p w14:paraId="7A23C7F0" w14:textId="77777777" w:rsidR="00C07BC5" w:rsidRPr="00720F0C" w:rsidRDefault="00C07BC5" w:rsidP="002F1C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Balance</w:t>
            </w:r>
          </w:p>
        </w:tc>
        <w:tc>
          <w:tcPr>
            <w:tcW w:w="1570" w:type="dxa"/>
          </w:tcPr>
          <w:p w14:paraId="49BA37E6" w14:textId="77777777" w:rsidR="00C07BC5" w:rsidRPr="00720F0C" w:rsidRDefault="00C07BC5" w:rsidP="002F1CE0">
            <w:pPr>
              <w:rPr>
                <w:b/>
                <w:bCs/>
                <w:sz w:val="24"/>
                <w:szCs w:val="24"/>
              </w:rPr>
            </w:pPr>
            <w:r w:rsidRPr="00720F0C">
              <w:rPr>
                <w:b/>
                <w:bCs/>
                <w:sz w:val="24"/>
                <w:szCs w:val="24"/>
              </w:rPr>
              <w:t>$10,200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427" w:type="dxa"/>
          </w:tcPr>
          <w:p w14:paraId="07FF5A2F" w14:textId="77777777" w:rsidR="00C07BC5" w:rsidRPr="00720F0C" w:rsidRDefault="00C07BC5" w:rsidP="002F1C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$11,285.00</w:t>
            </w:r>
          </w:p>
        </w:tc>
        <w:tc>
          <w:tcPr>
            <w:tcW w:w="2784" w:type="dxa"/>
          </w:tcPr>
          <w:p w14:paraId="6A337891" w14:textId="77777777" w:rsidR="00C07BC5" w:rsidRPr="00720F0C" w:rsidRDefault="00C07BC5" w:rsidP="002F1CE0">
            <w:pPr>
              <w:rPr>
                <w:b/>
                <w:bCs/>
                <w:sz w:val="24"/>
                <w:szCs w:val="24"/>
              </w:rPr>
            </w:pPr>
            <w:r w:rsidRPr="00720F0C">
              <w:rPr>
                <w:b/>
                <w:bCs/>
                <w:sz w:val="24"/>
                <w:szCs w:val="24"/>
              </w:rPr>
              <w:t>$1700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</w:tr>
    </w:tbl>
    <w:p w14:paraId="03F146E3" w14:textId="77777777" w:rsidR="00C07BC5" w:rsidRDefault="00C07BC5" w:rsidP="00C07BC5">
      <w:pPr>
        <w:rPr>
          <w:b/>
        </w:rPr>
      </w:pPr>
    </w:p>
    <w:p w14:paraId="5A391C0C" w14:textId="77777777" w:rsidR="00C07BC5" w:rsidRPr="00C33D51" w:rsidRDefault="00C07BC5" w:rsidP="00C07BC5">
      <w:pPr>
        <w:rPr>
          <w:b/>
          <w:sz w:val="20"/>
          <w:szCs w:val="20"/>
        </w:rPr>
      </w:pPr>
      <w:r w:rsidRPr="00C33D51"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C07BC5" w14:paraId="1D38E68B" w14:textId="77777777" w:rsidTr="002F1CE0">
        <w:tc>
          <w:tcPr>
            <w:tcW w:w="2337" w:type="dxa"/>
          </w:tcPr>
          <w:p w14:paraId="5BF5F14B" w14:textId="77777777" w:rsidR="00C07BC5" w:rsidRDefault="00C07BC5" w:rsidP="002F1CE0">
            <w:pPr>
              <w:rPr>
                <w:b/>
              </w:rPr>
            </w:pPr>
            <w:r>
              <w:rPr>
                <w:b/>
              </w:rPr>
              <w:t>Tabled Request</w:t>
            </w:r>
          </w:p>
        </w:tc>
        <w:tc>
          <w:tcPr>
            <w:tcW w:w="2337" w:type="dxa"/>
          </w:tcPr>
          <w:p w14:paraId="0536AA88" w14:textId="77777777" w:rsidR="00C07BC5" w:rsidRDefault="00C07BC5" w:rsidP="002F1CE0">
            <w:pPr>
              <w:rPr>
                <w:b/>
              </w:rPr>
            </w:pPr>
            <w:r>
              <w:rPr>
                <w:b/>
              </w:rPr>
              <w:t>Request Amount</w:t>
            </w:r>
          </w:p>
        </w:tc>
      </w:tr>
      <w:tr w:rsidR="00C07BC5" w14:paraId="35BD7865" w14:textId="77777777" w:rsidTr="002F1CE0">
        <w:tc>
          <w:tcPr>
            <w:tcW w:w="2337" w:type="dxa"/>
          </w:tcPr>
          <w:p w14:paraId="2AF132BF" w14:textId="77777777" w:rsidR="00C07BC5" w:rsidRPr="00720F0C" w:rsidRDefault="00C07BC5" w:rsidP="002F1CE0">
            <w:pPr>
              <w:rPr>
                <w:bCs/>
              </w:rPr>
            </w:pPr>
            <w:r>
              <w:rPr>
                <w:bCs/>
              </w:rPr>
              <w:t>Abigail Rogers Conference</w:t>
            </w:r>
          </w:p>
        </w:tc>
        <w:tc>
          <w:tcPr>
            <w:tcW w:w="2337" w:type="dxa"/>
          </w:tcPr>
          <w:p w14:paraId="02349179" w14:textId="77777777" w:rsidR="00C07BC5" w:rsidRPr="00720F0C" w:rsidRDefault="00C07BC5" w:rsidP="002F1CE0">
            <w:pPr>
              <w:rPr>
                <w:bCs/>
              </w:rPr>
            </w:pPr>
            <w:r>
              <w:rPr>
                <w:bCs/>
              </w:rPr>
              <w:t>$1360.00</w:t>
            </w:r>
          </w:p>
        </w:tc>
      </w:tr>
    </w:tbl>
    <w:p w14:paraId="14469180" w14:textId="09936FA7" w:rsidR="00E409E7" w:rsidRDefault="00E409E7" w:rsidP="008040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Funding Requests</w:t>
      </w:r>
    </w:p>
    <w:p w14:paraId="2051B945" w14:textId="18F67736" w:rsidR="00ED25B7" w:rsidRDefault="00ED25B7" w:rsidP="0080401B">
      <w:pPr>
        <w:rPr>
          <w:sz w:val="24"/>
          <w:szCs w:val="24"/>
        </w:rPr>
      </w:pPr>
      <w:r>
        <w:rPr>
          <w:sz w:val="24"/>
          <w:szCs w:val="24"/>
        </w:rPr>
        <w:t>Students of C</w:t>
      </w:r>
      <w:r w:rsidR="009C247D">
        <w:rPr>
          <w:sz w:val="24"/>
          <w:szCs w:val="24"/>
        </w:rPr>
        <w:t>olor Conference</w:t>
      </w:r>
    </w:p>
    <w:p w14:paraId="5F162449" w14:textId="073773BE" w:rsidR="009C247D" w:rsidRDefault="00D124FB" w:rsidP="009C247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Went over the conference history</w:t>
      </w:r>
      <w:r w:rsidR="005C7131">
        <w:rPr>
          <w:sz w:val="24"/>
          <w:szCs w:val="24"/>
        </w:rPr>
        <w:t>, it was established by Multi</w:t>
      </w:r>
      <w:r w:rsidR="006A0C3E">
        <w:rPr>
          <w:sz w:val="24"/>
          <w:szCs w:val="24"/>
        </w:rPr>
        <w:t>cultural Students Services Counsel in 1990</w:t>
      </w:r>
      <w:r w:rsidR="007C1646">
        <w:rPr>
          <w:sz w:val="24"/>
          <w:szCs w:val="24"/>
        </w:rPr>
        <w:t>. Due to covid, this year will be the first year that the conference is back in person</w:t>
      </w:r>
      <w:r w:rsidR="001B7B6A">
        <w:rPr>
          <w:sz w:val="24"/>
          <w:szCs w:val="24"/>
        </w:rPr>
        <w:t xml:space="preserve">, </w:t>
      </w:r>
      <w:r w:rsidR="00562C23">
        <w:rPr>
          <w:sz w:val="24"/>
          <w:szCs w:val="24"/>
        </w:rPr>
        <w:t xml:space="preserve">there used to be </w:t>
      </w:r>
      <w:r w:rsidR="001B7B6A">
        <w:rPr>
          <w:sz w:val="24"/>
          <w:szCs w:val="24"/>
        </w:rPr>
        <w:t>34 colleges across Washington</w:t>
      </w:r>
      <w:r w:rsidR="00562C23">
        <w:rPr>
          <w:sz w:val="24"/>
          <w:szCs w:val="24"/>
        </w:rPr>
        <w:t>, with 900 students and 100 advisors gathered at the conference. But this year will be smaller, with about 400 students</w:t>
      </w:r>
      <w:r w:rsidR="00281339">
        <w:rPr>
          <w:sz w:val="24"/>
          <w:szCs w:val="24"/>
        </w:rPr>
        <w:t xml:space="preserve">, and the conference will be at Green River College </w:t>
      </w:r>
    </w:p>
    <w:p w14:paraId="7F352E56" w14:textId="38FD76BA" w:rsidR="00281339" w:rsidRDefault="00363B8B" w:rsidP="009C247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5 pillars of the conference: identity</w:t>
      </w:r>
      <w:r w:rsidR="00E85253">
        <w:rPr>
          <w:sz w:val="24"/>
          <w:szCs w:val="24"/>
        </w:rPr>
        <w:t xml:space="preserve"> development, awareness of others, skill development, social justice/</w:t>
      </w:r>
      <w:r w:rsidR="006709C1">
        <w:rPr>
          <w:sz w:val="24"/>
          <w:szCs w:val="24"/>
        </w:rPr>
        <w:t>activism, and</w:t>
      </w:r>
      <w:r w:rsidR="00D77AF0">
        <w:rPr>
          <w:sz w:val="24"/>
          <w:szCs w:val="24"/>
        </w:rPr>
        <w:t xml:space="preserve"> personal development</w:t>
      </w:r>
      <w:r w:rsidR="006709C1">
        <w:rPr>
          <w:sz w:val="24"/>
          <w:szCs w:val="24"/>
        </w:rPr>
        <w:t>. The theme for this year will be joyful reunion</w:t>
      </w:r>
      <w:r w:rsidR="00AA29C4">
        <w:rPr>
          <w:sz w:val="24"/>
          <w:szCs w:val="24"/>
        </w:rPr>
        <w:t>, and this request is to take 15 students and 2 advisors to the conference</w:t>
      </w:r>
      <w:r w:rsidR="00FB3916">
        <w:rPr>
          <w:sz w:val="24"/>
          <w:szCs w:val="24"/>
        </w:rPr>
        <w:t xml:space="preserve"> from 4/18 to 4/20 </w:t>
      </w:r>
    </w:p>
    <w:p w14:paraId="12BD5E4E" w14:textId="2AF4BE8A" w:rsidR="00AA29C4" w:rsidRDefault="00603E3F" w:rsidP="009C247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Alaina went over the S&amp;A Fee Alignment and the Guidelines </w:t>
      </w:r>
      <w:r w:rsidR="00562BE0">
        <w:rPr>
          <w:sz w:val="24"/>
          <w:szCs w:val="24"/>
        </w:rPr>
        <w:t xml:space="preserve">for Permissible Uses of S&amp;A Fee, and decided that this request </w:t>
      </w:r>
      <w:r w:rsidR="00042687">
        <w:rPr>
          <w:sz w:val="24"/>
          <w:szCs w:val="24"/>
        </w:rPr>
        <w:t xml:space="preserve">aligns with the </w:t>
      </w:r>
      <w:proofErr w:type="gramStart"/>
      <w:r w:rsidR="00042687">
        <w:rPr>
          <w:sz w:val="24"/>
          <w:szCs w:val="24"/>
        </w:rPr>
        <w:t>conditions</w:t>
      </w:r>
      <w:proofErr w:type="gramEnd"/>
    </w:p>
    <w:p w14:paraId="1CDF1ADF" w14:textId="77F39816" w:rsidR="00042687" w:rsidRDefault="003F2784" w:rsidP="009C247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 the past</w:t>
      </w:r>
      <w:r w:rsidR="00F02DEE">
        <w:rPr>
          <w:sz w:val="24"/>
          <w:szCs w:val="24"/>
        </w:rPr>
        <w:t>, the Senate used to fund this conference for about $17,000</w:t>
      </w:r>
      <w:r w:rsidR="00322A77">
        <w:rPr>
          <w:sz w:val="24"/>
          <w:szCs w:val="24"/>
        </w:rPr>
        <w:t xml:space="preserve"> because there were up to 40 </w:t>
      </w:r>
      <w:r w:rsidR="007331E6">
        <w:rPr>
          <w:sz w:val="24"/>
          <w:szCs w:val="24"/>
        </w:rPr>
        <w:t xml:space="preserve">students that went but this year the number will be </w:t>
      </w:r>
      <w:proofErr w:type="gramStart"/>
      <w:r w:rsidR="007331E6">
        <w:rPr>
          <w:sz w:val="24"/>
          <w:szCs w:val="24"/>
        </w:rPr>
        <w:t>smaller</w:t>
      </w:r>
      <w:proofErr w:type="gramEnd"/>
    </w:p>
    <w:p w14:paraId="74016D83" w14:textId="035BC42A" w:rsidR="00726FF4" w:rsidRDefault="00C82245" w:rsidP="009C247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Students can fill out an application </w:t>
      </w:r>
      <w:r w:rsidR="0025741D">
        <w:rPr>
          <w:sz w:val="24"/>
          <w:szCs w:val="24"/>
        </w:rPr>
        <w:t>to attend this conference</w:t>
      </w:r>
      <w:r w:rsidR="00DF5073">
        <w:rPr>
          <w:sz w:val="24"/>
          <w:szCs w:val="24"/>
        </w:rPr>
        <w:t xml:space="preserve">, there will also be </w:t>
      </w:r>
      <w:proofErr w:type="gramStart"/>
      <w:r w:rsidR="00DF5073">
        <w:rPr>
          <w:sz w:val="24"/>
          <w:szCs w:val="24"/>
        </w:rPr>
        <w:t>an</w:t>
      </w:r>
      <w:proofErr w:type="gramEnd"/>
      <w:r w:rsidR="00DF5073">
        <w:rPr>
          <w:sz w:val="24"/>
          <w:szCs w:val="24"/>
        </w:rPr>
        <w:t xml:space="preserve"> </w:t>
      </w:r>
      <w:r w:rsidR="0019031A">
        <w:rPr>
          <w:sz w:val="24"/>
          <w:szCs w:val="24"/>
        </w:rPr>
        <w:t>preconference</w:t>
      </w:r>
      <w:r w:rsidR="00DF5073">
        <w:rPr>
          <w:sz w:val="24"/>
          <w:szCs w:val="24"/>
        </w:rPr>
        <w:t xml:space="preserve"> orientation and a post conference debrief</w:t>
      </w:r>
      <w:r w:rsidR="0019031A">
        <w:rPr>
          <w:sz w:val="24"/>
          <w:szCs w:val="24"/>
        </w:rPr>
        <w:t>. It is said that students in the past years, would go to the conference and bring back ideas and thoughts</w:t>
      </w:r>
      <w:r w:rsidR="004F38CF">
        <w:rPr>
          <w:sz w:val="24"/>
          <w:szCs w:val="24"/>
        </w:rPr>
        <w:t xml:space="preserve"> to support the Students Leading Change Conference that usually happens in May at WCC</w:t>
      </w:r>
    </w:p>
    <w:p w14:paraId="2F3CE14B" w14:textId="6F3088D7" w:rsidR="00DF5073" w:rsidRDefault="00E6758A" w:rsidP="009C247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It is brought up that </w:t>
      </w:r>
      <w:r w:rsidR="00E2106B">
        <w:rPr>
          <w:sz w:val="24"/>
          <w:szCs w:val="24"/>
        </w:rPr>
        <w:t xml:space="preserve">the Senate should only partially fund </w:t>
      </w:r>
      <w:r w:rsidR="00AB6034">
        <w:rPr>
          <w:sz w:val="24"/>
          <w:szCs w:val="24"/>
        </w:rPr>
        <w:t>an amount that is only enough for 10 students</w:t>
      </w:r>
      <w:r w:rsidR="009E3F53">
        <w:rPr>
          <w:sz w:val="24"/>
          <w:szCs w:val="24"/>
        </w:rPr>
        <w:t>,</w:t>
      </w:r>
      <w:r w:rsidR="00576185">
        <w:rPr>
          <w:sz w:val="24"/>
          <w:szCs w:val="24"/>
        </w:rPr>
        <w:t xml:space="preserve"> some disagree that this is the first year back for the conference, and supporting all 15 students </w:t>
      </w:r>
      <w:r w:rsidR="001D16C4">
        <w:rPr>
          <w:sz w:val="24"/>
          <w:szCs w:val="24"/>
        </w:rPr>
        <w:t xml:space="preserve">will </w:t>
      </w:r>
      <w:r w:rsidR="00A778AA">
        <w:rPr>
          <w:sz w:val="24"/>
          <w:szCs w:val="24"/>
        </w:rPr>
        <w:t xml:space="preserve">be very beneficial </w:t>
      </w:r>
      <w:r w:rsidR="00A9580F">
        <w:rPr>
          <w:sz w:val="24"/>
          <w:szCs w:val="24"/>
        </w:rPr>
        <w:t xml:space="preserve">not only for the students but also for the </w:t>
      </w:r>
      <w:proofErr w:type="gramStart"/>
      <w:r w:rsidR="00A9580F">
        <w:rPr>
          <w:sz w:val="24"/>
          <w:szCs w:val="24"/>
        </w:rPr>
        <w:t>college</w:t>
      </w:r>
      <w:proofErr w:type="gramEnd"/>
    </w:p>
    <w:p w14:paraId="47E064E6" w14:textId="54E017E8" w:rsidR="00A9580F" w:rsidRDefault="001E1CDD" w:rsidP="009C247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Trevor moved to approve </w:t>
      </w:r>
      <w:r w:rsidR="00E44B0D">
        <w:rPr>
          <w:sz w:val="24"/>
          <w:szCs w:val="24"/>
        </w:rPr>
        <w:t xml:space="preserve">the Student of Color Conference funding request of </w:t>
      </w:r>
      <w:r w:rsidR="003E1B48">
        <w:rPr>
          <w:sz w:val="24"/>
          <w:szCs w:val="24"/>
        </w:rPr>
        <w:t>$7,111.00</w:t>
      </w:r>
      <w:r w:rsidR="00407DF9">
        <w:rPr>
          <w:sz w:val="24"/>
          <w:szCs w:val="24"/>
        </w:rPr>
        <w:t xml:space="preserve"> out of Conferences &amp; Presentation Budget – Aydin </w:t>
      </w:r>
      <w:proofErr w:type="gramStart"/>
      <w:r w:rsidR="00407DF9">
        <w:rPr>
          <w:sz w:val="24"/>
          <w:szCs w:val="24"/>
        </w:rPr>
        <w:t>seconded</w:t>
      </w:r>
      <w:proofErr w:type="gramEnd"/>
    </w:p>
    <w:p w14:paraId="4C14FC8B" w14:textId="206ACF98" w:rsidR="00407DF9" w:rsidRDefault="003A6777" w:rsidP="009C247D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Dansie</w:t>
      </w:r>
      <w:proofErr w:type="spellEnd"/>
      <w:r>
        <w:rPr>
          <w:sz w:val="24"/>
          <w:szCs w:val="24"/>
        </w:rPr>
        <w:t xml:space="preserve"> wanted to partially fund the request to make space in the budget for other</w:t>
      </w:r>
      <w:r w:rsidR="00BD08E4">
        <w:rPr>
          <w:sz w:val="24"/>
          <w:szCs w:val="24"/>
        </w:rPr>
        <w:t xml:space="preserve"> request, and that the Senate should only fund 10 students</w:t>
      </w:r>
      <w:r w:rsidR="009C673C">
        <w:rPr>
          <w:sz w:val="24"/>
          <w:szCs w:val="24"/>
        </w:rPr>
        <w:t>. Hans reassured that there is still savings</w:t>
      </w:r>
      <w:r w:rsidR="00D75B05">
        <w:rPr>
          <w:sz w:val="24"/>
          <w:szCs w:val="24"/>
        </w:rPr>
        <w:t xml:space="preserve"> in the budget that can be taken out if there are </w:t>
      </w:r>
      <w:r w:rsidR="00E87103">
        <w:rPr>
          <w:sz w:val="24"/>
          <w:szCs w:val="24"/>
        </w:rPr>
        <w:t xml:space="preserve">more </w:t>
      </w:r>
      <w:proofErr w:type="gramStart"/>
      <w:r w:rsidR="00E87103">
        <w:rPr>
          <w:sz w:val="24"/>
          <w:szCs w:val="24"/>
        </w:rPr>
        <w:t>request</w:t>
      </w:r>
      <w:proofErr w:type="gramEnd"/>
    </w:p>
    <w:p w14:paraId="5D0EF276" w14:textId="1E70FA97" w:rsidR="00BD08E4" w:rsidRDefault="00981846" w:rsidP="009C247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Clarification on the </w:t>
      </w:r>
      <w:r w:rsidR="005D6672">
        <w:rPr>
          <w:sz w:val="24"/>
          <w:szCs w:val="24"/>
        </w:rPr>
        <w:t>rounded-up</w:t>
      </w:r>
      <w:r>
        <w:rPr>
          <w:sz w:val="24"/>
          <w:szCs w:val="24"/>
        </w:rPr>
        <w:t xml:space="preserve"> money in the list expenses descriptions</w:t>
      </w:r>
    </w:p>
    <w:p w14:paraId="71A6090A" w14:textId="68EC4856" w:rsidR="007A0185" w:rsidRDefault="002A4B22" w:rsidP="009C247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Alaina asked for </w:t>
      </w:r>
      <w:r w:rsidR="00835F5C">
        <w:rPr>
          <w:sz w:val="24"/>
          <w:szCs w:val="24"/>
        </w:rPr>
        <w:t xml:space="preserve">vote from the voting </w:t>
      </w:r>
      <w:proofErr w:type="gramStart"/>
      <w:r w:rsidR="00835F5C">
        <w:rPr>
          <w:sz w:val="24"/>
          <w:szCs w:val="24"/>
        </w:rPr>
        <w:t>members</w:t>
      </w:r>
      <w:proofErr w:type="gramEnd"/>
    </w:p>
    <w:p w14:paraId="55348DF9" w14:textId="25C14EA2" w:rsidR="00835F5C" w:rsidRDefault="00835F5C" w:rsidP="00835F5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9 yes to approve the funding </w:t>
      </w:r>
      <w:proofErr w:type="gramStart"/>
      <w:r>
        <w:rPr>
          <w:sz w:val="24"/>
          <w:szCs w:val="24"/>
        </w:rPr>
        <w:t>request</w:t>
      </w:r>
      <w:proofErr w:type="gramEnd"/>
    </w:p>
    <w:p w14:paraId="33D4A48A" w14:textId="7B57642C" w:rsidR="00821559" w:rsidRDefault="00835F5C" w:rsidP="0082155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1 no </w:t>
      </w:r>
    </w:p>
    <w:p w14:paraId="536FF0F5" w14:textId="37A664F3" w:rsidR="00821559" w:rsidRDefault="00821559" w:rsidP="0082155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funding request for </w:t>
      </w:r>
      <w:r>
        <w:rPr>
          <w:sz w:val="24"/>
          <w:szCs w:val="24"/>
        </w:rPr>
        <w:t>the Student of Color Conference funding request of $7,111.00 out of Conferences &amp; Presentation Budget</w:t>
      </w:r>
      <w:r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>approved</w:t>
      </w:r>
      <w:proofErr w:type="gramEnd"/>
    </w:p>
    <w:p w14:paraId="6E5FCCE9" w14:textId="58E279CF" w:rsidR="00821559" w:rsidRPr="00821559" w:rsidRDefault="00821559" w:rsidP="008215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adjourned at 3:54 pm </w:t>
      </w:r>
    </w:p>
    <w:p w14:paraId="6DBC7377" w14:textId="77777777" w:rsidR="00280C28" w:rsidRPr="00280C28" w:rsidRDefault="00280C28" w:rsidP="00280C28">
      <w:pPr>
        <w:rPr>
          <w:sz w:val="24"/>
          <w:szCs w:val="24"/>
        </w:rPr>
      </w:pPr>
    </w:p>
    <w:sectPr w:rsidR="00280C28" w:rsidRPr="0028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7550"/>
    <w:multiLevelType w:val="hybridMultilevel"/>
    <w:tmpl w:val="E29E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6F75"/>
    <w:multiLevelType w:val="hybridMultilevel"/>
    <w:tmpl w:val="35C0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34A"/>
    <w:multiLevelType w:val="hybridMultilevel"/>
    <w:tmpl w:val="84E84E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A229D"/>
    <w:multiLevelType w:val="hybridMultilevel"/>
    <w:tmpl w:val="12DA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2E18"/>
    <w:multiLevelType w:val="hybridMultilevel"/>
    <w:tmpl w:val="0782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367A"/>
    <w:multiLevelType w:val="hybridMultilevel"/>
    <w:tmpl w:val="D246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7253F"/>
    <w:multiLevelType w:val="hybridMultilevel"/>
    <w:tmpl w:val="1F84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923D4"/>
    <w:multiLevelType w:val="hybridMultilevel"/>
    <w:tmpl w:val="6F06B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014B29"/>
    <w:multiLevelType w:val="hybridMultilevel"/>
    <w:tmpl w:val="2CFC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432DF"/>
    <w:multiLevelType w:val="hybridMultilevel"/>
    <w:tmpl w:val="B592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928CB"/>
    <w:multiLevelType w:val="hybridMultilevel"/>
    <w:tmpl w:val="BD3C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7691"/>
    <w:multiLevelType w:val="hybridMultilevel"/>
    <w:tmpl w:val="D35C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F7E60"/>
    <w:multiLevelType w:val="hybridMultilevel"/>
    <w:tmpl w:val="FA6E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07554"/>
    <w:multiLevelType w:val="hybridMultilevel"/>
    <w:tmpl w:val="B4B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226ED"/>
    <w:multiLevelType w:val="hybridMultilevel"/>
    <w:tmpl w:val="0F2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73A51"/>
    <w:multiLevelType w:val="hybridMultilevel"/>
    <w:tmpl w:val="C75C9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2506275">
    <w:abstractNumId w:val="10"/>
  </w:num>
  <w:num w:numId="2" w16cid:durableId="1265765360">
    <w:abstractNumId w:val="1"/>
  </w:num>
  <w:num w:numId="3" w16cid:durableId="1301767026">
    <w:abstractNumId w:val="9"/>
  </w:num>
  <w:num w:numId="4" w16cid:durableId="1071849272">
    <w:abstractNumId w:val="11"/>
  </w:num>
  <w:num w:numId="5" w16cid:durableId="431517726">
    <w:abstractNumId w:val="15"/>
  </w:num>
  <w:num w:numId="6" w16cid:durableId="1735350502">
    <w:abstractNumId w:val="5"/>
  </w:num>
  <w:num w:numId="7" w16cid:durableId="1801066411">
    <w:abstractNumId w:val="2"/>
  </w:num>
  <w:num w:numId="8" w16cid:durableId="1907374170">
    <w:abstractNumId w:val="0"/>
  </w:num>
  <w:num w:numId="9" w16cid:durableId="1354307323">
    <w:abstractNumId w:val="12"/>
  </w:num>
  <w:num w:numId="10" w16cid:durableId="1929189125">
    <w:abstractNumId w:val="13"/>
  </w:num>
  <w:num w:numId="11" w16cid:durableId="874268600">
    <w:abstractNumId w:val="3"/>
  </w:num>
  <w:num w:numId="12" w16cid:durableId="939727508">
    <w:abstractNumId w:val="8"/>
  </w:num>
  <w:num w:numId="13" w16cid:durableId="518979591">
    <w:abstractNumId w:val="6"/>
  </w:num>
  <w:num w:numId="14" w16cid:durableId="915283184">
    <w:abstractNumId w:val="14"/>
  </w:num>
  <w:num w:numId="15" w16cid:durableId="308559470">
    <w:abstractNumId w:val="7"/>
  </w:num>
  <w:num w:numId="16" w16cid:durableId="456341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4C"/>
    <w:rsid w:val="00030315"/>
    <w:rsid w:val="00041F9D"/>
    <w:rsid w:val="00042687"/>
    <w:rsid w:val="00042D25"/>
    <w:rsid w:val="000524D8"/>
    <w:rsid w:val="0006195D"/>
    <w:rsid w:val="000955F1"/>
    <w:rsid w:val="000B40F3"/>
    <w:rsid w:val="00114379"/>
    <w:rsid w:val="00155B47"/>
    <w:rsid w:val="00166DB8"/>
    <w:rsid w:val="0019031A"/>
    <w:rsid w:val="001915A2"/>
    <w:rsid w:val="001972F9"/>
    <w:rsid w:val="001A4A57"/>
    <w:rsid w:val="001B5777"/>
    <w:rsid w:val="001B7B6A"/>
    <w:rsid w:val="001D16C4"/>
    <w:rsid w:val="001D6DEF"/>
    <w:rsid w:val="001E062E"/>
    <w:rsid w:val="001E1CDD"/>
    <w:rsid w:val="001E5FDB"/>
    <w:rsid w:val="00207A41"/>
    <w:rsid w:val="002120A7"/>
    <w:rsid w:val="00217B1F"/>
    <w:rsid w:val="00226A4D"/>
    <w:rsid w:val="002451A1"/>
    <w:rsid w:val="0025741D"/>
    <w:rsid w:val="0026762F"/>
    <w:rsid w:val="00271D13"/>
    <w:rsid w:val="00275C4C"/>
    <w:rsid w:val="00280C28"/>
    <w:rsid w:val="00281339"/>
    <w:rsid w:val="00283DCB"/>
    <w:rsid w:val="00291605"/>
    <w:rsid w:val="00291D06"/>
    <w:rsid w:val="0029291A"/>
    <w:rsid w:val="002A30CA"/>
    <w:rsid w:val="002A4B22"/>
    <w:rsid w:val="002B212E"/>
    <w:rsid w:val="002B226E"/>
    <w:rsid w:val="002B5E82"/>
    <w:rsid w:val="002D0B9A"/>
    <w:rsid w:val="002E0118"/>
    <w:rsid w:val="003145E5"/>
    <w:rsid w:val="00317C02"/>
    <w:rsid w:val="00322A77"/>
    <w:rsid w:val="00335BE5"/>
    <w:rsid w:val="00363B8B"/>
    <w:rsid w:val="00366AF8"/>
    <w:rsid w:val="00377146"/>
    <w:rsid w:val="003A6777"/>
    <w:rsid w:val="003B5B75"/>
    <w:rsid w:val="003C3D9D"/>
    <w:rsid w:val="003C49F9"/>
    <w:rsid w:val="003E1B48"/>
    <w:rsid w:val="003E4984"/>
    <w:rsid w:val="003F2784"/>
    <w:rsid w:val="00406995"/>
    <w:rsid w:val="00407C02"/>
    <w:rsid w:val="00407DF9"/>
    <w:rsid w:val="00423006"/>
    <w:rsid w:val="00445EEB"/>
    <w:rsid w:val="0045252A"/>
    <w:rsid w:val="00452CA3"/>
    <w:rsid w:val="004551A6"/>
    <w:rsid w:val="00485F96"/>
    <w:rsid w:val="0048745E"/>
    <w:rsid w:val="004B5A8A"/>
    <w:rsid w:val="004C3867"/>
    <w:rsid w:val="004F38CF"/>
    <w:rsid w:val="005102E7"/>
    <w:rsid w:val="00514E78"/>
    <w:rsid w:val="00562BE0"/>
    <w:rsid w:val="00562C23"/>
    <w:rsid w:val="00576185"/>
    <w:rsid w:val="005A7373"/>
    <w:rsid w:val="005C191D"/>
    <w:rsid w:val="005C7131"/>
    <w:rsid w:val="005D6672"/>
    <w:rsid w:val="00603E3F"/>
    <w:rsid w:val="00631469"/>
    <w:rsid w:val="006340F3"/>
    <w:rsid w:val="0064047A"/>
    <w:rsid w:val="00645E21"/>
    <w:rsid w:val="00663FE9"/>
    <w:rsid w:val="006709C1"/>
    <w:rsid w:val="00686497"/>
    <w:rsid w:val="00687C1E"/>
    <w:rsid w:val="0069168C"/>
    <w:rsid w:val="00695774"/>
    <w:rsid w:val="006A0C3E"/>
    <w:rsid w:val="006C1947"/>
    <w:rsid w:val="006C4712"/>
    <w:rsid w:val="00726FF4"/>
    <w:rsid w:val="007331E6"/>
    <w:rsid w:val="00761C74"/>
    <w:rsid w:val="00767FDB"/>
    <w:rsid w:val="00784E2F"/>
    <w:rsid w:val="007A0185"/>
    <w:rsid w:val="007A285A"/>
    <w:rsid w:val="007A4AFC"/>
    <w:rsid w:val="007B3FB0"/>
    <w:rsid w:val="007C1646"/>
    <w:rsid w:val="007F246F"/>
    <w:rsid w:val="007F7C8D"/>
    <w:rsid w:val="0080401B"/>
    <w:rsid w:val="00821559"/>
    <w:rsid w:val="00823047"/>
    <w:rsid w:val="00835342"/>
    <w:rsid w:val="00835F5C"/>
    <w:rsid w:val="008412E1"/>
    <w:rsid w:val="008808E0"/>
    <w:rsid w:val="00882FC9"/>
    <w:rsid w:val="008839E4"/>
    <w:rsid w:val="008A26F2"/>
    <w:rsid w:val="008C518C"/>
    <w:rsid w:val="008C5BF7"/>
    <w:rsid w:val="008E2A47"/>
    <w:rsid w:val="00925AB9"/>
    <w:rsid w:val="00945C8B"/>
    <w:rsid w:val="00981846"/>
    <w:rsid w:val="009C247D"/>
    <w:rsid w:val="009C2481"/>
    <w:rsid w:val="009C673C"/>
    <w:rsid w:val="009D75CF"/>
    <w:rsid w:val="009E3F53"/>
    <w:rsid w:val="00A134A3"/>
    <w:rsid w:val="00A22CBE"/>
    <w:rsid w:val="00A42780"/>
    <w:rsid w:val="00A5312A"/>
    <w:rsid w:val="00A537B5"/>
    <w:rsid w:val="00A537D5"/>
    <w:rsid w:val="00A66BD2"/>
    <w:rsid w:val="00A778AA"/>
    <w:rsid w:val="00A87EAD"/>
    <w:rsid w:val="00A9580F"/>
    <w:rsid w:val="00AA0B88"/>
    <w:rsid w:val="00AA29C4"/>
    <w:rsid w:val="00AB1799"/>
    <w:rsid w:val="00AB6034"/>
    <w:rsid w:val="00AC3D79"/>
    <w:rsid w:val="00AD1C8B"/>
    <w:rsid w:val="00AD739A"/>
    <w:rsid w:val="00B30976"/>
    <w:rsid w:val="00B45490"/>
    <w:rsid w:val="00B45B92"/>
    <w:rsid w:val="00BD08E4"/>
    <w:rsid w:val="00BD1F49"/>
    <w:rsid w:val="00BD3514"/>
    <w:rsid w:val="00BE0BFA"/>
    <w:rsid w:val="00BE22AB"/>
    <w:rsid w:val="00BF135B"/>
    <w:rsid w:val="00C07BC5"/>
    <w:rsid w:val="00C462BD"/>
    <w:rsid w:val="00C65EF6"/>
    <w:rsid w:val="00C66CB4"/>
    <w:rsid w:val="00C82245"/>
    <w:rsid w:val="00CA1413"/>
    <w:rsid w:val="00CB4269"/>
    <w:rsid w:val="00CD29A1"/>
    <w:rsid w:val="00CF071E"/>
    <w:rsid w:val="00D124FB"/>
    <w:rsid w:val="00D42128"/>
    <w:rsid w:val="00D52932"/>
    <w:rsid w:val="00D7033A"/>
    <w:rsid w:val="00D72082"/>
    <w:rsid w:val="00D72607"/>
    <w:rsid w:val="00D75B05"/>
    <w:rsid w:val="00D77AF0"/>
    <w:rsid w:val="00DB4490"/>
    <w:rsid w:val="00DC2EAA"/>
    <w:rsid w:val="00DF5073"/>
    <w:rsid w:val="00E00475"/>
    <w:rsid w:val="00E04F52"/>
    <w:rsid w:val="00E2106B"/>
    <w:rsid w:val="00E409E7"/>
    <w:rsid w:val="00E44B0D"/>
    <w:rsid w:val="00E51DB0"/>
    <w:rsid w:val="00E6758A"/>
    <w:rsid w:val="00E81D62"/>
    <w:rsid w:val="00E85253"/>
    <w:rsid w:val="00E87103"/>
    <w:rsid w:val="00E87FB6"/>
    <w:rsid w:val="00E97951"/>
    <w:rsid w:val="00EA61ED"/>
    <w:rsid w:val="00EC7A6C"/>
    <w:rsid w:val="00ED0C7A"/>
    <w:rsid w:val="00ED25B7"/>
    <w:rsid w:val="00ED7A0B"/>
    <w:rsid w:val="00F02DEE"/>
    <w:rsid w:val="00F10F95"/>
    <w:rsid w:val="00F147F3"/>
    <w:rsid w:val="00F235AA"/>
    <w:rsid w:val="00F31DEF"/>
    <w:rsid w:val="00F51D14"/>
    <w:rsid w:val="00F679FB"/>
    <w:rsid w:val="00FA3442"/>
    <w:rsid w:val="00FB3916"/>
    <w:rsid w:val="00FC0D71"/>
    <w:rsid w:val="00FC6DFA"/>
    <w:rsid w:val="00FD687E"/>
    <w:rsid w:val="00FE2536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BE8F"/>
  <w15:chartTrackingRefBased/>
  <w15:docId w15:val="{FC5403F3-C1BE-4B4A-B967-CC3CEF98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4C"/>
    <w:pPr>
      <w:ind w:left="720"/>
      <w:contextualSpacing/>
    </w:pPr>
  </w:style>
  <w:style w:type="table" w:styleId="TableGrid">
    <w:name w:val="Table Grid"/>
    <w:basedOn w:val="TableNormal"/>
    <w:uiPriority w:val="39"/>
    <w:rsid w:val="00C07BC5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eb2364-b2a3-495d-a95c-cb2109f4fb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1AFBD2BF8C144BC4AC92F23D167F4" ma:contentTypeVersion="11" ma:contentTypeDescription="Create a new document." ma:contentTypeScope="" ma:versionID="c6bbe3f91ae8da698a78efa4d40b315c">
  <xsd:schema xmlns:xsd="http://www.w3.org/2001/XMLSchema" xmlns:xs="http://www.w3.org/2001/XMLSchema" xmlns:p="http://schemas.microsoft.com/office/2006/metadata/properties" xmlns:ns3="ceeb2364-b2a3-495d-a95c-cb2109f4fbf3" xmlns:ns4="d82354d3-35a7-4d0d-a9d7-fa9f6c3463d8" targetNamespace="http://schemas.microsoft.com/office/2006/metadata/properties" ma:root="true" ma:fieldsID="03953eb0c2e3f71e76e93c16a5da7795" ns3:_="" ns4:_="">
    <xsd:import namespace="ceeb2364-b2a3-495d-a95c-cb2109f4fbf3"/>
    <xsd:import namespace="d82354d3-35a7-4d0d-a9d7-fa9f6c346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2364-b2a3-495d-a95c-cb2109f4f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54d3-35a7-4d0d-a9d7-fa9f6c346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E824A-D2B5-4179-9B52-9C7FE8ACDFB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d82354d3-35a7-4d0d-a9d7-fa9f6c3463d8"/>
    <ds:schemaRef ds:uri="http://purl.org/dc/dcmitype/"/>
    <ds:schemaRef ds:uri="ceeb2364-b2a3-495d-a95c-cb2109f4fbf3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9699D7-13B2-43F9-9827-DE45EF919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b2364-b2a3-495d-a95c-cb2109f4fbf3"/>
    <ds:schemaRef ds:uri="d82354d3-35a7-4d0d-a9d7-fa9f6c346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6F12E-9494-4BE3-A98B-E7E5824EE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Nguyen</dc:creator>
  <cp:keywords/>
  <dc:description/>
  <cp:lastModifiedBy>Bella Nguyen</cp:lastModifiedBy>
  <cp:revision>2</cp:revision>
  <cp:lastPrinted>2024-02-08T19:56:00Z</cp:lastPrinted>
  <dcterms:created xsi:type="dcterms:W3CDTF">2024-02-08T21:45:00Z</dcterms:created>
  <dcterms:modified xsi:type="dcterms:W3CDTF">2024-02-08T21:45:00Z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0x010100D781AFBD2BF8C144BC4AC92F23D167F4</vt:lpwstr>
  </property>
</Properties>
</file>