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65CC" w14:textId="77777777" w:rsidR="00A16EF9" w:rsidRPr="00250B3B" w:rsidRDefault="00A16EF9" w:rsidP="00A16EF9">
      <w:pPr>
        <w:rPr>
          <w:rFonts w:asciiTheme="minorHAnsi" w:hAnsiTheme="minorHAnsi" w:cstheme="minorHAnsi"/>
          <w:sz w:val="24"/>
          <w:szCs w:val="24"/>
        </w:rPr>
      </w:pPr>
      <w:r w:rsidRPr="00250B3B">
        <w:rPr>
          <w:rFonts w:asciiTheme="minorHAnsi" w:hAnsiTheme="minorHAnsi" w:cstheme="minorHAnsi"/>
          <w:noProof/>
          <w:sz w:val="24"/>
          <w:szCs w:val="24"/>
        </w:rPr>
        <w:drawing>
          <wp:anchor distT="0" distB="0" distL="114300" distR="114300" simplePos="0" relativeHeight="251659264" behindDoc="0" locked="0" layoutInCell="1" hidden="0" allowOverlap="1" wp14:anchorId="6D4837C8" wp14:editId="0690E5C7">
            <wp:simplePos x="0" y="0"/>
            <wp:positionH relativeFrom="column">
              <wp:posOffset>1</wp:posOffset>
            </wp:positionH>
            <wp:positionV relativeFrom="paragraph">
              <wp:posOffset>281940</wp:posOffset>
            </wp:positionV>
            <wp:extent cx="1713164" cy="172402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3164" cy="1724025"/>
                    </a:xfrm>
                    <a:prstGeom prst="rect">
                      <a:avLst/>
                    </a:prstGeom>
                    <a:ln/>
                  </pic:spPr>
                </pic:pic>
              </a:graphicData>
            </a:graphic>
          </wp:anchor>
        </w:drawing>
      </w:r>
      <w:r>
        <w:rPr>
          <w:rFonts w:asciiTheme="minorHAnsi" w:hAnsiTheme="minorHAnsi" w:cstheme="minorHAnsi"/>
          <w:sz w:val="24"/>
          <w:szCs w:val="24"/>
        </w:rPr>
        <w:t xml:space="preserve">  </w:t>
      </w:r>
    </w:p>
    <w:p w14:paraId="6E590D10" w14:textId="77777777" w:rsidR="00A16EF9" w:rsidRPr="00250B3B" w:rsidRDefault="00A16EF9" w:rsidP="00A16EF9">
      <w:pPr>
        <w:tabs>
          <w:tab w:val="left" w:pos="1762"/>
        </w:tabs>
        <w:jc w:val="center"/>
        <w:rPr>
          <w:rFonts w:asciiTheme="minorHAnsi" w:hAnsiTheme="minorHAnsi" w:cstheme="minorHAnsi"/>
          <w:sz w:val="24"/>
          <w:szCs w:val="24"/>
        </w:rPr>
      </w:pPr>
      <w:bookmarkStart w:id="0" w:name="_heading=h.gjdgxs" w:colFirst="0" w:colLast="0"/>
      <w:bookmarkEnd w:id="0"/>
      <w:r w:rsidRPr="00250B3B">
        <w:rPr>
          <w:rFonts w:asciiTheme="minorHAnsi" w:hAnsiTheme="minorHAnsi" w:cstheme="minorHAnsi"/>
          <w:sz w:val="24"/>
          <w:szCs w:val="24"/>
        </w:rPr>
        <w:t>ASWCC Senate Meeting Agenda</w:t>
      </w:r>
    </w:p>
    <w:p w14:paraId="6957035D" w14:textId="62A36607" w:rsidR="00A16EF9" w:rsidRPr="00250B3B" w:rsidRDefault="00A16EF9" w:rsidP="00A16EF9">
      <w:pPr>
        <w:tabs>
          <w:tab w:val="left" w:pos="1762"/>
        </w:tabs>
        <w:jc w:val="center"/>
        <w:rPr>
          <w:rFonts w:asciiTheme="minorHAnsi" w:hAnsiTheme="minorHAnsi" w:cstheme="minorHAnsi"/>
          <w:sz w:val="24"/>
          <w:szCs w:val="24"/>
        </w:rPr>
      </w:pPr>
      <w:r w:rsidRPr="00250B3B">
        <w:rPr>
          <w:rFonts w:asciiTheme="minorHAnsi" w:hAnsiTheme="minorHAnsi" w:cstheme="minorHAnsi"/>
          <w:sz w:val="24"/>
          <w:szCs w:val="24"/>
        </w:rPr>
        <w:t xml:space="preserve">Date: </w:t>
      </w:r>
      <w:r w:rsidR="00B95F27">
        <w:rPr>
          <w:rFonts w:asciiTheme="minorHAnsi" w:hAnsiTheme="minorHAnsi" w:cstheme="minorHAnsi"/>
          <w:sz w:val="24"/>
          <w:szCs w:val="24"/>
        </w:rPr>
        <w:t>April 22</w:t>
      </w:r>
      <w:r w:rsidR="00B95F27" w:rsidRPr="00B95F27">
        <w:rPr>
          <w:rFonts w:asciiTheme="minorHAnsi" w:hAnsiTheme="minorHAnsi" w:cstheme="minorHAnsi"/>
          <w:sz w:val="24"/>
          <w:szCs w:val="24"/>
          <w:vertAlign w:val="superscript"/>
        </w:rPr>
        <w:t>nd</w:t>
      </w:r>
      <w:r w:rsidR="00B95F27">
        <w:rPr>
          <w:rFonts w:asciiTheme="minorHAnsi" w:hAnsiTheme="minorHAnsi" w:cstheme="minorHAnsi"/>
          <w:sz w:val="24"/>
          <w:szCs w:val="24"/>
        </w:rPr>
        <w:t>, 2024</w:t>
      </w:r>
    </w:p>
    <w:p w14:paraId="4A28FDFF" w14:textId="77777777" w:rsidR="00A16EF9" w:rsidRPr="00250B3B" w:rsidRDefault="00A16EF9" w:rsidP="00A16EF9">
      <w:pPr>
        <w:tabs>
          <w:tab w:val="left" w:pos="1762"/>
        </w:tabs>
        <w:jc w:val="center"/>
        <w:rPr>
          <w:rFonts w:asciiTheme="minorHAnsi" w:hAnsiTheme="minorHAnsi" w:cstheme="minorHAnsi"/>
          <w:sz w:val="24"/>
          <w:szCs w:val="24"/>
        </w:rPr>
      </w:pPr>
      <w:r w:rsidRPr="00250B3B">
        <w:rPr>
          <w:rFonts w:asciiTheme="minorHAnsi" w:hAnsiTheme="minorHAnsi" w:cstheme="minorHAnsi"/>
          <w:sz w:val="24"/>
          <w:szCs w:val="24"/>
        </w:rPr>
        <w:t xml:space="preserve">3:00 p.m. </w:t>
      </w:r>
    </w:p>
    <w:p w14:paraId="21A4F91A" w14:textId="77777777" w:rsidR="00A16EF9" w:rsidRPr="00250B3B" w:rsidRDefault="00A16EF9" w:rsidP="00A16EF9">
      <w:pPr>
        <w:tabs>
          <w:tab w:val="left" w:pos="1762"/>
        </w:tabs>
        <w:jc w:val="center"/>
        <w:rPr>
          <w:rFonts w:asciiTheme="minorHAnsi" w:hAnsiTheme="minorHAnsi" w:cstheme="minorHAnsi"/>
          <w:sz w:val="24"/>
          <w:szCs w:val="24"/>
        </w:rPr>
      </w:pPr>
      <w:r w:rsidRPr="00250B3B">
        <w:rPr>
          <w:rFonts w:asciiTheme="minorHAnsi" w:hAnsiTheme="minorHAnsi" w:cstheme="minorHAnsi"/>
          <w:sz w:val="24"/>
          <w:szCs w:val="24"/>
        </w:rPr>
        <w:t xml:space="preserve">Location: </w:t>
      </w:r>
      <w:proofErr w:type="spellStart"/>
      <w:r w:rsidRPr="00250B3B">
        <w:rPr>
          <w:rFonts w:asciiTheme="minorHAnsi" w:hAnsiTheme="minorHAnsi" w:cstheme="minorHAnsi"/>
          <w:sz w:val="24"/>
          <w:szCs w:val="24"/>
        </w:rPr>
        <w:t>Syre</w:t>
      </w:r>
      <w:proofErr w:type="spellEnd"/>
      <w:r w:rsidRPr="00250B3B">
        <w:rPr>
          <w:rFonts w:asciiTheme="minorHAnsi" w:hAnsiTheme="minorHAnsi" w:cstheme="minorHAnsi"/>
          <w:sz w:val="24"/>
          <w:szCs w:val="24"/>
        </w:rPr>
        <w:t xml:space="preserve"> 108</w:t>
      </w:r>
    </w:p>
    <w:p w14:paraId="50F52FA3" w14:textId="77777777" w:rsidR="00A16EF9" w:rsidRPr="00250B3B" w:rsidRDefault="00A16EF9" w:rsidP="00A16EF9">
      <w:pPr>
        <w:tabs>
          <w:tab w:val="left" w:pos="1762"/>
        </w:tabs>
        <w:rPr>
          <w:rFonts w:asciiTheme="minorHAnsi" w:hAnsiTheme="minorHAnsi" w:cstheme="minorHAnsi"/>
          <w:sz w:val="24"/>
          <w:szCs w:val="24"/>
        </w:rPr>
      </w:pPr>
    </w:p>
    <w:p w14:paraId="69316E35" w14:textId="77777777" w:rsidR="00A16EF9" w:rsidRPr="00250B3B" w:rsidRDefault="00A16EF9" w:rsidP="00A16EF9">
      <w:pPr>
        <w:tabs>
          <w:tab w:val="left" w:pos="3125"/>
        </w:tabs>
        <w:rPr>
          <w:rFonts w:asciiTheme="minorHAnsi" w:hAnsiTheme="minorHAnsi" w:cstheme="minorHAnsi"/>
          <w:b/>
          <w:sz w:val="24"/>
          <w:szCs w:val="24"/>
        </w:rPr>
      </w:pPr>
      <w:r w:rsidRPr="00250B3B">
        <w:rPr>
          <w:rFonts w:asciiTheme="minorHAnsi" w:hAnsiTheme="minorHAnsi" w:cstheme="minorHAnsi"/>
          <w:noProof/>
          <w:sz w:val="24"/>
          <w:szCs w:val="24"/>
        </w:rPr>
        <mc:AlternateContent>
          <mc:Choice Requires="wps">
            <w:drawing>
              <wp:anchor distT="0" distB="0" distL="114300" distR="114300" simplePos="0" relativeHeight="251660288" behindDoc="0" locked="0" layoutInCell="1" hidden="0" allowOverlap="1" wp14:anchorId="7FCBA8FA" wp14:editId="431E8D09">
                <wp:simplePos x="0" y="0"/>
                <wp:positionH relativeFrom="column">
                  <wp:posOffset>1676400</wp:posOffset>
                </wp:positionH>
                <wp:positionV relativeFrom="paragraph">
                  <wp:posOffset>0</wp:posOffset>
                </wp:positionV>
                <wp:extent cx="4876530" cy="68837"/>
                <wp:effectExtent l="0" t="0" r="0" b="0"/>
                <wp:wrapNone/>
                <wp:docPr id="3" name="Rectangle 3"/>
                <wp:cNvGraphicFramePr/>
                <a:graphic xmlns:a="http://schemas.openxmlformats.org/drawingml/2006/main">
                  <a:graphicData uri="http://schemas.microsoft.com/office/word/2010/wordprocessingShape">
                    <wps:wsp>
                      <wps:cNvSpPr/>
                      <wps:spPr>
                        <a:xfrm>
                          <a:off x="2914085" y="3751932"/>
                          <a:ext cx="4863830" cy="56137"/>
                        </a:xfrm>
                        <a:prstGeom prst="rect">
                          <a:avLst/>
                        </a:prstGeom>
                        <a:solidFill>
                          <a:schemeClr val="dk1"/>
                        </a:solidFill>
                        <a:ln w="12700" cap="flat" cmpd="sng">
                          <a:solidFill>
                            <a:schemeClr val="dk1"/>
                          </a:solidFill>
                          <a:prstDash val="solid"/>
                          <a:miter lim="800000"/>
                          <a:headEnd type="none" w="sm" len="sm"/>
                          <a:tailEnd type="none" w="sm" len="sm"/>
                        </a:ln>
                      </wps:spPr>
                      <wps:txbx>
                        <w:txbxContent>
                          <w:p w14:paraId="514F9838" w14:textId="77777777" w:rsidR="00A16EF9" w:rsidRDefault="00A16EF9" w:rsidP="00A16EF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FCBA8FA" id="Rectangle 3" o:spid="_x0000_s1026" style="position:absolute;margin-left:132pt;margin-top:0;width:384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" fillcolor="black [3200]" strokecolor="black [3200]" strokeweight="1pt">
                <v:stroke startarrowwidth="narrow" startarrowlength="short" endarrowwidth="narrow" endarrowlength="short"/>
                <v:textbox inset="2.53958mm,2.53958mm,2.53958mm,2.53958mm">
                  <w:txbxContent>
                    <w:p w14:paraId="514F9838" w14:textId="77777777" w:rsidR="00A16EF9" w:rsidRDefault="00A16EF9" w:rsidP="00A16EF9">
                      <w:pPr>
                        <w:spacing w:after="0" w:line="240" w:lineRule="auto"/>
                        <w:textDirection w:val="btLr"/>
                      </w:pPr>
                    </w:p>
                  </w:txbxContent>
                </v:textbox>
              </v:rect>
            </w:pict>
          </mc:Fallback>
        </mc:AlternateContent>
      </w:r>
    </w:p>
    <w:p w14:paraId="285DD9F9" w14:textId="77777777" w:rsidR="00A16EF9" w:rsidRPr="00250B3B" w:rsidRDefault="00A16EF9" w:rsidP="00A16EF9">
      <w:pPr>
        <w:numPr>
          <w:ilvl w:val="0"/>
          <w:numId w:val="1"/>
        </w:numPr>
        <w:tabs>
          <w:tab w:val="left" w:pos="3125"/>
        </w:tabs>
        <w:rPr>
          <w:rFonts w:asciiTheme="minorHAnsi" w:hAnsiTheme="minorHAnsi" w:cstheme="minorHAnsi"/>
          <w:sz w:val="24"/>
          <w:szCs w:val="24"/>
        </w:rPr>
      </w:pPr>
      <w:r w:rsidRPr="00250B3B">
        <w:rPr>
          <w:rFonts w:asciiTheme="minorHAnsi" w:hAnsiTheme="minorHAnsi" w:cstheme="minorHAnsi"/>
          <w:sz w:val="24"/>
          <w:szCs w:val="24"/>
        </w:rPr>
        <w:t>Chair: Mariam Mohd– ASWCC Executive VP</w:t>
      </w:r>
    </w:p>
    <w:p w14:paraId="337FDC75" w14:textId="77777777" w:rsidR="00A16EF9" w:rsidRPr="00250B3B" w:rsidRDefault="00A16EF9" w:rsidP="00A16EF9">
      <w:pPr>
        <w:tabs>
          <w:tab w:val="left" w:pos="3125"/>
        </w:tabs>
        <w:rPr>
          <w:rFonts w:asciiTheme="minorHAnsi" w:hAnsiTheme="minorHAnsi" w:cstheme="minorHAnsi"/>
          <w:color w:val="000000"/>
          <w:sz w:val="24"/>
          <w:szCs w:val="24"/>
        </w:rPr>
      </w:pPr>
      <w:r w:rsidRPr="00250B3B">
        <w:rPr>
          <w:rFonts w:asciiTheme="minorHAnsi" w:hAnsiTheme="minorHAnsi" w:cstheme="minorHAnsi"/>
          <w:b/>
          <w:sz w:val="24"/>
          <w:szCs w:val="24"/>
        </w:rPr>
        <w:t>Voting members</w:t>
      </w:r>
    </w:p>
    <w:p w14:paraId="4B39346B" w14:textId="77777777" w:rsidR="00A16EF9" w:rsidRPr="00250B3B" w:rsidRDefault="00A16EF9" w:rsidP="00A16EF9">
      <w:pPr>
        <w:numPr>
          <w:ilvl w:val="0"/>
          <w:numId w:val="2"/>
        </w:numPr>
        <w:pBdr>
          <w:top w:val="nil"/>
          <w:left w:val="nil"/>
          <w:bottom w:val="nil"/>
          <w:right w:val="nil"/>
          <w:between w:val="nil"/>
        </w:pBdr>
        <w:tabs>
          <w:tab w:val="left" w:pos="3125"/>
        </w:tabs>
        <w:spacing w:after="0"/>
        <w:rPr>
          <w:rFonts w:asciiTheme="minorHAnsi" w:hAnsiTheme="minorHAnsi" w:cstheme="minorHAnsi"/>
          <w:color w:val="000000"/>
          <w:sz w:val="24"/>
          <w:szCs w:val="24"/>
        </w:rPr>
      </w:pPr>
      <w:proofErr w:type="spellStart"/>
      <w:r w:rsidRPr="00250B3B">
        <w:rPr>
          <w:rFonts w:asciiTheme="minorHAnsi" w:hAnsiTheme="minorHAnsi" w:cstheme="minorHAnsi"/>
          <w:color w:val="000000"/>
          <w:sz w:val="24"/>
          <w:szCs w:val="24"/>
        </w:rPr>
        <w:t>Krystan</w:t>
      </w:r>
      <w:proofErr w:type="spellEnd"/>
      <w:r w:rsidRPr="00250B3B">
        <w:rPr>
          <w:rFonts w:asciiTheme="minorHAnsi" w:hAnsiTheme="minorHAnsi" w:cstheme="minorHAnsi"/>
          <w:color w:val="000000"/>
          <w:sz w:val="24"/>
          <w:szCs w:val="24"/>
        </w:rPr>
        <w:t xml:space="preserve"> </w:t>
      </w:r>
      <w:proofErr w:type="spellStart"/>
      <w:r w:rsidRPr="00250B3B">
        <w:rPr>
          <w:rFonts w:asciiTheme="minorHAnsi" w:hAnsiTheme="minorHAnsi" w:cstheme="minorHAnsi"/>
          <w:color w:val="000000"/>
          <w:sz w:val="24"/>
          <w:szCs w:val="24"/>
        </w:rPr>
        <w:t>Andreason</w:t>
      </w:r>
      <w:proofErr w:type="spellEnd"/>
      <w:r w:rsidRPr="00250B3B">
        <w:rPr>
          <w:rFonts w:asciiTheme="minorHAnsi" w:hAnsiTheme="minorHAnsi" w:cstheme="minorHAnsi"/>
          <w:color w:val="000000"/>
          <w:sz w:val="24"/>
          <w:szCs w:val="24"/>
        </w:rPr>
        <w:t xml:space="preserve"> – ASWCC VP for Campus Advocacy</w:t>
      </w:r>
    </w:p>
    <w:p w14:paraId="6C9CC463" w14:textId="77777777" w:rsidR="00A16EF9" w:rsidRPr="00250B3B" w:rsidRDefault="00A16EF9" w:rsidP="00A16EF9">
      <w:pPr>
        <w:numPr>
          <w:ilvl w:val="0"/>
          <w:numId w:val="2"/>
        </w:numPr>
        <w:pBdr>
          <w:top w:val="nil"/>
          <w:left w:val="nil"/>
          <w:bottom w:val="nil"/>
          <w:right w:val="nil"/>
          <w:between w:val="nil"/>
        </w:pBdr>
        <w:tabs>
          <w:tab w:val="left" w:pos="3125"/>
        </w:tabs>
        <w:spacing w:after="0"/>
        <w:rPr>
          <w:rFonts w:asciiTheme="minorHAnsi" w:hAnsiTheme="minorHAnsi" w:cstheme="minorHAnsi"/>
          <w:color w:val="000000"/>
          <w:sz w:val="24"/>
          <w:szCs w:val="24"/>
        </w:rPr>
      </w:pPr>
      <w:r w:rsidRPr="00250B3B">
        <w:rPr>
          <w:rFonts w:asciiTheme="minorHAnsi" w:hAnsiTheme="minorHAnsi" w:cstheme="minorHAnsi"/>
          <w:color w:val="000000"/>
          <w:sz w:val="24"/>
          <w:szCs w:val="24"/>
        </w:rPr>
        <w:t>Alaina Hirsch – ASWCC President</w:t>
      </w:r>
    </w:p>
    <w:p w14:paraId="5526E9CC" w14:textId="77777777" w:rsidR="00A16EF9" w:rsidRPr="00250B3B" w:rsidRDefault="00A16EF9" w:rsidP="00A16EF9">
      <w:pPr>
        <w:numPr>
          <w:ilvl w:val="0"/>
          <w:numId w:val="2"/>
        </w:numPr>
        <w:pBdr>
          <w:top w:val="nil"/>
          <w:left w:val="nil"/>
          <w:bottom w:val="nil"/>
          <w:right w:val="nil"/>
          <w:between w:val="nil"/>
        </w:pBdr>
        <w:tabs>
          <w:tab w:val="left" w:pos="3125"/>
        </w:tabs>
        <w:spacing w:after="0"/>
        <w:rPr>
          <w:rFonts w:asciiTheme="minorHAnsi" w:hAnsiTheme="minorHAnsi" w:cstheme="minorHAnsi"/>
          <w:color w:val="000000"/>
          <w:sz w:val="24"/>
          <w:szCs w:val="24"/>
        </w:rPr>
      </w:pPr>
      <w:r w:rsidRPr="00250B3B">
        <w:rPr>
          <w:rFonts w:asciiTheme="minorHAnsi" w:hAnsiTheme="minorHAnsi" w:cstheme="minorHAnsi"/>
          <w:color w:val="000000"/>
          <w:sz w:val="24"/>
          <w:szCs w:val="24"/>
        </w:rPr>
        <w:t>Matthew Valencia – ASWCC VP for Clubs</w:t>
      </w:r>
    </w:p>
    <w:p w14:paraId="50E41D3C" w14:textId="77777777" w:rsidR="00A16EF9" w:rsidRPr="00250B3B" w:rsidRDefault="00A16EF9" w:rsidP="00A16EF9">
      <w:pPr>
        <w:numPr>
          <w:ilvl w:val="0"/>
          <w:numId w:val="2"/>
        </w:numPr>
        <w:pBdr>
          <w:top w:val="nil"/>
          <w:left w:val="nil"/>
          <w:bottom w:val="nil"/>
          <w:right w:val="nil"/>
          <w:between w:val="nil"/>
        </w:pBdr>
        <w:tabs>
          <w:tab w:val="left" w:pos="3125"/>
        </w:tabs>
        <w:spacing w:after="0"/>
        <w:rPr>
          <w:rFonts w:asciiTheme="minorHAnsi" w:hAnsiTheme="minorHAnsi" w:cstheme="minorHAnsi"/>
          <w:color w:val="000000"/>
          <w:sz w:val="24"/>
          <w:szCs w:val="24"/>
        </w:rPr>
      </w:pPr>
      <w:r w:rsidRPr="00250B3B">
        <w:rPr>
          <w:rFonts w:asciiTheme="minorHAnsi" w:hAnsiTheme="minorHAnsi" w:cstheme="minorHAnsi"/>
          <w:color w:val="000000"/>
          <w:sz w:val="24"/>
          <w:szCs w:val="24"/>
        </w:rPr>
        <w:t>Bella Nguyen – ASWCC VP for Operations, minute taker</w:t>
      </w:r>
    </w:p>
    <w:p w14:paraId="5A4276BD" w14:textId="77777777" w:rsidR="00A16EF9" w:rsidRPr="00250B3B" w:rsidRDefault="00A16EF9" w:rsidP="00A16EF9">
      <w:pPr>
        <w:numPr>
          <w:ilvl w:val="0"/>
          <w:numId w:val="2"/>
        </w:numPr>
        <w:pBdr>
          <w:top w:val="nil"/>
          <w:left w:val="nil"/>
          <w:bottom w:val="nil"/>
          <w:right w:val="nil"/>
          <w:between w:val="nil"/>
        </w:pBdr>
        <w:tabs>
          <w:tab w:val="left" w:pos="3125"/>
        </w:tabs>
        <w:spacing w:after="0"/>
        <w:rPr>
          <w:rFonts w:asciiTheme="minorHAnsi" w:hAnsiTheme="minorHAnsi" w:cstheme="minorHAnsi"/>
          <w:sz w:val="24"/>
          <w:szCs w:val="24"/>
        </w:rPr>
      </w:pPr>
      <w:proofErr w:type="spellStart"/>
      <w:r w:rsidRPr="00250B3B">
        <w:rPr>
          <w:rFonts w:asciiTheme="minorHAnsi" w:hAnsiTheme="minorHAnsi" w:cstheme="minorHAnsi"/>
          <w:sz w:val="24"/>
          <w:szCs w:val="24"/>
        </w:rPr>
        <w:t>Jovanka</w:t>
      </w:r>
      <w:proofErr w:type="spellEnd"/>
      <w:r w:rsidRPr="00250B3B">
        <w:rPr>
          <w:rFonts w:asciiTheme="minorHAnsi" w:hAnsiTheme="minorHAnsi" w:cstheme="minorHAnsi"/>
          <w:sz w:val="24"/>
          <w:szCs w:val="24"/>
        </w:rPr>
        <w:t xml:space="preserve"> Wong - Senator </w:t>
      </w:r>
    </w:p>
    <w:p w14:paraId="42D218BC" w14:textId="77777777" w:rsidR="00A16EF9" w:rsidRPr="00250B3B" w:rsidRDefault="00A16EF9" w:rsidP="00A16EF9">
      <w:pPr>
        <w:numPr>
          <w:ilvl w:val="0"/>
          <w:numId w:val="2"/>
        </w:numPr>
        <w:pBdr>
          <w:top w:val="nil"/>
          <w:left w:val="nil"/>
          <w:bottom w:val="nil"/>
          <w:right w:val="nil"/>
          <w:between w:val="nil"/>
        </w:pBdr>
        <w:tabs>
          <w:tab w:val="left" w:pos="3125"/>
        </w:tabs>
        <w:spacing w:after="0"/>
        <w:rPr>
          <w:rFonts w:asciiTheme="minorHAnsi" w:hAnsiTheme="minorHAnsi" w:cstheme="minorHAnsi"/>
          <w:sz w:val="24"/>
          <w:szCs w:val="24"/>
        </w:rPr>
      </w:pPr>
      <w:r w:rsidRPr="00250B3B">
        <w:rPr>
          <w:rFonts w:asciiTheme="minorHAnsi" w:hAnsiTheme="minorHAnsi" w:cstheme="minorHAnsi"/>
          <w:sz w:val="24"/>
          <w:szCs w:val="24"/>
        </w:rPr>
        <w:t xml:space="preserve">Devin Luna - Senator </w:t>
      </w:r>
    </w:p>
    <w:p w14:paraId="110BC99A" w14:textId="77777777" w:rsidR="00A16EF9" w:rsidRPr="00250B3B" w:rsidRDefault="00A16EF9" w:rsidP="00A16EF9">
      <w:pPr>
        <w:numPr>
          <w:ilvl w:val="0"/>
          <w:numId w:val="2"/>
        </w:numPr>
        <w:pBdr>
          <w:top w:val="nil"/>
          <w:left w:val="nil"/>
          <w:bottom w:val="nil"/>
          <w:right w:val="nil"/>
          <w:between w:val="nil"/>
        </w:pBdr>
        <w:tabs>
          <w:tab w:val="left" w:pos="3125"/>
        </w:tabs>
        <w:spacing w:after="0"/>
        <w:rPr>
          <w:rFonts w:asciiTheme="minorHAnsi" w:hAnsiTheme="minorHAnsi" w:cstheme="minorHAnsi"/>
          <w:sz w:val="24"/>
          <w:szCs w:val="24"/>
        </w:rPr>
      </w:pPr>
      <w:proofErr w:type="spellStart"/>
      <w:r w:rsidRPr="00250B3B">
        <w:rPr>
          <w:rFonts w:asciiTheme="minorHAnsi" w:hAnsiTheme="minorHAnsi" w:cstheme="minorHAnsi"/>
          <w:sz w:val="24"/>
          <w:szCs w:val="24"/>
        </w:rPr>
        <w:t>Dansie</w:t>
      </w:r>
      <w:proofErr w:type="spellEnd"/>
      <w:r w:rsidRPr="00250B3B">
        <w:rPr>
          <w:rFonts w:asciiTheme="minorHAnsi" w:hAnsiTheme="minorHAnsi" w:cstheme="minorHAnsi"/>
          <w:sz w:val="24"/>
          <w:szCs w:val="24"/>
        </w:rPr>
        <w:t xml:space="preserve"> </w:t>
      </w:r>
      <w:proofErr w:type="spellStart"/>
      <w:r w:rsidRPr="00250B3B">
        <w:rPr>
          <w:rFonts w:asciiTheme="minorHAnsi" w:hAnsiTheme="minorHAnsi" w:cstheme="minorHAnsi"/>
          <w:sz w:val="24"/>
          <w:szCs w:val="24"/>
        </w:rPr>
        <w:t>Lanz</w:t>
      </w:r>
      <w:proofErr w:type="spellEnd"/>
      <w:r w:rsidRPr="00250B3B">
        <w:rPr>
          <w:rFonts w:asciiTheme="minorHAnsi" w:hAnsiTheme="minorHAnsi" w:cstheme="minorHAnsi"/>
          <w:sz w:val="24"/>
          <w:szCs w:val="24"/>
        </w:rPr>
        <w:t xml:space="preserve">- Senator </w:t>
      </w:r>
    </w:p>
    <w:p w14:paraId="0C41E29A" w14:textId="77777777" w:rsidR="00A16EF9" w:rsidRPr="008110CA" w:rsidRDefault="00A16EF9" w:rsidP="00A16EF9">
      <w:pPr>
        <w:numPr>
          <w:ilvl w:val="0"/>
          <w:numId w:val="2"/>
        </w:numPr>
        <w:pBdr>
          <w:top w:val="nil"/>
          <w:left w:val="nil"/>
          <w:bottom w:val="nil"/>
          <w:right w:val="nil"/>
          <w:between w:val="nil"/>
        </w:pBdr>
        <w:tabs>
          <w:tab w:val="left" w:pos="3125"/>
        </w:tabs>
        <w:spacing w:after="0"/>
        <w:rPr>
          <w:rFonts w:asciiTheme="minorHAnsi" w:hAnsiTheme="minorHAnsi" w:cstheme="minorHAnsi"/>
          <w:sz w:val="24"/>
          <w:szCs w:val="24"/>
        </w:rPr>
      </w:pPr>
      <w:r w:rsidRPr="00250B3B">
        <w:rPr>
          <w:rFonts w:asciiTheme="minorHAnsi" w:hAnsiTheme="minorHAnsi" w:cstheme="minorHAnsi"/>
          <w:sz w:val="24"/>
          <w:szCs w:val="24"/>
        </w:rPr>
        <w:t>Hans Nelson – Senator</w:t>
      </w:r>
    </w:p>
    <w:p w14:paraId="569EF6A0" w14:textId="77777777" w:rsidR="00A16EF9" w:rsidRDefault="00A16EF9" w:rsidP="00A16EF9">
      <w:pPr>
        <w:numPr>
          <w:ilvl w:val="0"/>
          <w:numId w:val="2"/>
        </w:numPr>
        <w:pBdr>
          <w:top w:val="nil"/>
          <w:left w:val="nil"/>
          <w:bottom w:val="nil"/>
          <w:right w:val="nil"/>
          <w:between w:val="nil"/>
        </w:pBdr>
        <w:tabs>
          <w:tab w:val="left" w:pos="3125"/>
        </w:tabs>
        <w:spacing w:after="0"/>
        <w:rPr>
          <w:rFonts w:asciiTheme="minorHAnsi" w:hAnsiTheme="minorHAnsi" w:cstheme="minorHAnsi"/>
          <w:sz w:val="24"/>
          <w:szCs w:val="24"/>
        </w:rPr>
      </w:pPr>
      <w:r>
        <w:rPr>
          <w:rFonts w:asciiTheme="minorHAnsi" w:hAnsiTheme="minorHAnsi" w:cstheme="minorHAnsi"/>
          <w:sz w:val="24"/>
          <w:szCs w:val="24"/>
        </w:rPr>
        <w:t xml:space="preserve">Fatima </w:t>
      </w:r>
      <w:proofErr w:type="spellStart"/>
      <w:r>
        <w:rPr>
          <w:rFonts w:asciiTheme="minorHAnsi" w:hAnsiTheme="minorHAnsi" w:cstheme="minorHAnsi"/>
          <w:sz w:val="24"/>
          <w:szCs w:val="24"/>
        </w:rPr>
        <w:t>Hemat</w:t>
      </w:r>
      <w:proofErr w:type="spellEnd"/>
      <w:r>
        <w:rPr>
          <w:rFonts w:asciiTheme="minorHAnsi" w:hAnsiTheme="minorHAnsi" w:cstheme="minorHAnsi"/>
          <w:sz w:val="24"/>
          <w:szCs w:val="24"/>
        </w:rPr>
        <w:t xml:space="preserve"> – Senator</w:t>
      </w:r>
    </w:p>
    <w:p w14:paraId="2B68394F" w14:textId="77777777" w:rsidR="00A16EF9" w:rsidRDefault="00A16EF9" w:rsidP="00A16EF9">
      <w:pPr>
        <w:numPr>
          <w:ilvl w:val="0"/>
          <w:numId w:val="2"/>
        </w:numPr>
        <w:pBdr>
          <w:top w:val="nil"/>
          <w:left w:val="nil"/>
          <w:bottom w:val="nil"/>
          <w:right w:val="nil"/>
          <w:between w:val="nil"/>
        </w:pBdr>
        <w:tabs>
          <w:tab w:val="left" w:pos="3125"/>
        </w:tabs>
        <w:spacing w:after="0"/>
        <w:rPr>
          <w:rFonts w:asciiTheme="minorHAnsi" w:hAnsiTheme="minorHAnsi" w:cstheme="minorHAnsi"/>
          <w:sz w:val="24"/>
          <w:szCs w:val="24"/>
        </w:rPr>
      </w:pPr>
      <w:r>
        <w:rPr>
          <w:rFonts w:asciiTheme="minorHAnsi" w:hAnsiTheme="minorHAnsi" w:cstheme="minorHAnsi"/>
          <w:sz w:val="24"/>
          <w:szCs w:val="24"/>
        </w:rPr>
        <w:t>Vinh Ly – Senator</w:t>
      </w:r>
    </w:p>
    <w:p w14:paraId="586B55BA" w14:textId="77777777" w:rsidR="00A16EF9" w:rsidRPr="008110CA" w:rsidRDefault="00A16EF9" w:rsidP="00A16EF9">
      <w:pPr>
        <w:numPr>
          <w:ilvl w:val="0"/>
          <w:numId w:val="2"/>
        </w:numPr>
        <w:pBdr>
          <w:top w:val="nil"/>
          <w:left w:val="nil"/>
          <w:bottom w:val="nil"/>
          <w:right w:val="nil"/>
          <w:between w:val="nil"/>
        </w:pBdr>
        <w:tabs>
          <w:tab w:val="left" w:pos="3125"/>
        </w:tabs>
        <w:spacing w:after="0"/>
        <w:rPr>
          <w:rFonts w:asciiTheme="minorHAnsi" w:hAnsiTheme="minorHAnsi" w:cstheme="minorHAnsi"/>
          <w:sz w:val="24"/>
          <w:szCs w:val="24"/>
        </w:rPr>
      </w:pPr>
      <w:r>
        <w:rPr>
          <w:rFonts w:asciiTheme="minorHAnsi" w:hAnsiTheme="minorHAnsi" w:cstheme="minorHAnsi"/>
          <w:sz w:val="24"/>
          <w:szCs w:val="24"/>
        </w:rPr>
        <w:t xml:space="preserve">Muhammad </w:t>
      </w:r>
      <w:proofErr w:type="spellStart"/>
      <w:r>
        <w:rPr>
          <w:rFonts w:asciiTheme="minorHAnsi" w:hAnsiTheme="minorHAnsi" w:cstheme="minorHAnsi"/>
          <w:sz w:val="24"/>
          <w:szCs w:val="24"/>
        </w:rPr>
        <w:t>Ilbam</w:t>
      </w:r>
      <w:proofErr w:type="spellEnd"/>
      <w:r>
        <w:rPr>
          <w:rFonts w:asciiTheme="minorHAnsi" w:hAnsiTheme="minorHAnsi" w:cstheme="minorHAnsi"/>
          <w:sz w:val="24"/>
          <w:szCs w:val="24"/>
        </w:rPr>
        <w:t xml:space="preserve"> – Senator</w:t>
      </w:r>
    </w:p>
    <w:p w14:paraId="28C4AC18" w14:textId="77777777" w:rsidR="00A16EF9" w:rsidRPr="00C35EC9" w:rsidRDefault="00A16EF9" w:rsidP="00A16EF9">
      <w:pPr>
        <w:pBdr>
          <w:top w:val="nil"/>
          <w:left w:val="nil"/>
          <w:bottom w:val="nil"/>
          <w:right w:val="nil"/>
          <w:between w:val="nil"/>
        </w:pBdr>
        <w:tabs>
          <w:tab w:val="left" w:pos="3125"/>
        </w:tabs>
        <w:spacing w:after="0"/>
        <w:ind w:left="720"/>
        <w:rPr>
          <w:rFonts w:asciiTheme="minorHAnsi" w:hAnsiTheme="minorHAnsi" w:cstheme="minorHAnsi"/>
          <w:sz w:val="24"/>
          <w:szCs w:val="24"/>
        </w:rPr>
      </w:pPr>
    </w:p>
    <w:p w14:paraId="1C0AE14C" w14:textId="77777777" w:rsidR="00A16EF9" w:rsidRPr="00250B3B" w:rsidRDefault="00A16EF9" w:rsidP="00A16EF9">
      <w:pPr>
        <w:tabs>
          <w:tab w:val="left" w:pos="3125"/>
        </w:tabs>
        <w:rPr>
          <w:rFonts w:asciiTheme="minorHAnsi" w:hAnsiTheme="minorHAnsi" w:cstheme="minorHAnsi"/>
          <w:b/>
          <w:sz w:val="24"/>
          <w:szCs w:val="24"/>
        </w:rPr>
      </w:pPr>
      <w:r w:rsidRPr="00250B3B">
        <w:rPr>
          <w:rFonts w:asciiTheme="minorHAnsi" w:hAnsiTheme="minorHAnsi" w:cstheme="minorHAnsi"/>
          <w:b/>
          <w:sz w:val="24"/>
          <w:szCs w:val="24"/>
        </w:rPr>
        <w:t>Meeting call to order</w:t>
      </w:r>
    </w:p>
    <w:p w14:paraId="6871EC82" w14:textId="77777777" w:rsidR="00A16EF9" w:rsidRPr="00250B3B" w:rsidRDefault="00A16EF9" w:rsidP="00A16EF9">
      <w:pPr>
        <w:tabs>
          <w:tab w:val="left" w:pos="3125"/>
        </w:tabs>
        <w:rPr>
          <w:rFonts w:asciiTheme="minorHAnsi" w:hAnsiTheme="minorHAnsi" w:cstheme="minorHAnsi"/>
          <w:b/>
          <w:sz w:val="24"/>
          <w:szCs w:val="24"/>
        </w:rPr>
      </w:pPr>
      <w:r w:rsidRPr="00250B3B">
        <w:rPr>
          <w:rFonts w:asciiTheme="minorHAnsi" w:hAnsiTheme="minorHAnsi" w:cstheme="minorHAnsi"/>
          <w:b/>
          <w:sz w:val="24"/>
          <w:szCs w:val="24"/>
        </w:rPr>
        <w:t>Land acknowledgment and pronoun statement</w:t>
      </w:r>
    </w:p>
    <w:p w14:paraId="758B3780" w14:textId="77777777" w:rsidR="00A16EF9" w:rsidRPr="00250B3B" w:rsidRDefault="00A16EF9" w:rsidP="00A16EF9">
      <w:pPr>
        <w:numPr>
          <w:ilvl w:val="0"/>
          <w:numId w:val="3"/>
        </w:numPr>
        <w:pBdr>
          <w:top w:val="nil"/>
          <w:left w:val="nil"/>
          <w:bottom w:val="nil"/>
          <w:right w:val="nil"/>
          <w:between w:val="nil"/>
        </w:pBdr>
        <w:spacing w:after="0"/>
        <w:rPr>
          <w:rFonts w:asciiTheme="minorHAnsi" w:hAnsiTheme="minorHAnsi" w:cstheme="minorHAnsi"/>
          <w:color w:val="000000"/>
          <w:sz w:val="24"/>
          <w:szCs w:val="24"/>
        </w:rPr>
      </w:pPr>
      <w:r w:rsidRPr="00250B3B">
        <w:rPr>
          <w:rFonts w:asciiTheme="minorHAnsi" w:hAnsiTheme="minorHAnsi" w:cstheme="minorHAnsi"/>
          <w:color w:val="000000"/>
          <w:sz w:val="24"/>
          <w:szCs w:val="24"/>
        </w:rPr>
        <w:t>Whatcom Community College is situated on the land of the Coast Salish People, including the Lummi, Nooksack, Semiahmoo and Samish. The land was stolen through broken treaties. We honor the people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78DD2880" w14:textId="77777777" w:rsidR="00A16EF9" w:rsidRPr="00200412" w:rsidRDefault="00A16EF9" w:rsidP="00A16EF9">
      <w:pPr>
        <w:numPr>
          <w:ilvl w:val="0"/>
          <w:numId w:val="3"/>
        </w:numPr>
        <w:pBdr>
          <w:top w:val="nil"/>
          <w:left w:val="nil"/>
          <w:bottom w:val="nil"/>
          <w:right w:val="nil"/>
          <w:between w:val="nil"/>
        </w:pBdr>
        <w:rPr>
          <w:rFonts w:asciiTheme="minorHAnsi" w:hAnsiTheme="minorHAnsi" w:cstheme="minorHAnsi"/>
          <w:b/>
          <w:color w:val="000000"/>
          <w:sz w:val="24"/>
          <w:szCs w:val="24"/>
        </w:rPr>
      </w:pPr>
      <w:r w:rsidRPr="00250B3B">
        <w:rPr>
          <w:rFonts w:asciiTheme="minorHAnsi" w:hAnsiTheme="minorHAnsi" w:cstheme="minorHAnsi"/>
          <w:color w:val="000000"/>
          <w:sz w:val="24"/>
          <w:szCs w:val="24"/>
        </w:rPr>
        <w:t xml:space="preserve">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w:t>
      </w:r>
      <w:proofErr w:type="gramStart"/>
      <w:r w:rsidRPr="00250B3B">
        <w:rPr>
          <w:rFonts w:asciiTheme="minorHAnsi" w:hAnsiTheme="minorHAnsi" w:cstheme="minorHAnsi"/>
          <w:color w:val="000000"/>
          <w:sz w:val="24"/>
          <w:szCs w:val="24"/>
        </w:rPr>
        <w:t>leading</w:t>
      </w:r>
      <w:proofErr w:type="gramEnd"/>
    </w:p>
    <w:p w14:paraId="5767B235" w14:textId="77777777" w:rsidR="00A16EF9" w:rsidRDefault="00A16EF9" w:rsidP="00A16EF9">
      <w:pPr>
        <w:pBdr>
          <w:top w:val="nil"/>
          <w:left w:val="nil"/>
          <w:bottom w:val="nil"/>
          <w:right w:val="nil"/>
          <w:between w:val="nil"/>
        </w:pBdr>
        <w:rPr>
          <w:rFonts w:asciiTheme="minorHAnsi" w:hAnsiTheme="minorHAnsi" w:cstheme="minorHAnsi"/>
          <w:b/>
          <w:color w:val="000000"/>
          <w:sz w:val="24"/>
          <w:szCs w:val="24"/>
        </w:rPr>
      </w:pPr>
    </w:p>
    <w:p w14:paraId="402C70E6" w14:textId="77777777" w:rsidR="00A16EF9" w:rsidRPr="00200412" w:rsidRDefault="00A16EF9" w:rsidP="00A16EF9">
      <w:pPr>
        <w:pBdr>
          <w:top w:val="nil"/>
          <w:left w:val="nil"/>
          <w:bottom w:val="nil"/>
          <w:right w:val="nil"/>
          <w:between w:val="nil"/>
        </w:pBdr>
        <w:rPr>
          <w:rFonts w:asciiTheme="minorHAnsi" w:hAnsiTheme="minorHAnsi" w:cstheme="minorHAnsi"/>
          <w:b/>
          <w:color w:val="000000"/>
          <w:sz w:val="24"/>
          <w:szCs w:val="24"/>
        </w:rPr>
      </w:pPr>
      <w:r w:rsidRPr="00200412">
        <w:rPr>
          <w:rFonts w:asciiTheme="minorHAnsi" w:hAnsiTheme="minorHAnsi" w:cstheme="minorHAnsi"/>
          <w:b/>
          <w:sz w:val="24"/>
          <w:szCs w:val="24"/>
        </w:rPr>
        <w:lastRenderedPageBreak/>
        <w:t xml:space="preserve">Introduction of Executive Board and Senators </w:t>
      </w:r>
    </w:p>
    <w:p w14:paraId="03F3F2A3" w14:textId="77777777" w:rsidR="00A16EF9" w:rsidRPr="00250B3B"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color w:val="000000"/>
          <w:sz w:val="24"/>
          <w:szCs w:val="24"/>
        </w:rPr>
        <w:t>Names</w:t>
      </w:r>
      <w:r w:rsidRPr="00250B3B">
        <w:rPr>
          <w:rFonts w:asciiTheme="minorHAnsi" w:hAnsiTheme="minorHAnsi" w:cstheme="minorHAnsi"/>
          <w:sz w:val="24"/>
          <w:szCs w:val="24"/>
        </w:rPr>
        <w:t xml:space="preserve">, </w:t>
      </w:r>
      <w:proofErr w:type="gramStart"/>
      <w:r w:rsidRPr="00250B3B">
        <w:rPr>
          <w:rFonts w:asciiTheme="minorHAnsi" w:hAnsiTheme="minorHAnsi" w:cstheme="minorHAnsi"/>
          <w:color w:val="000000"/>
          <w:sz w:val="24"/>
          <w:szCs w:val="24"/>
        </w:rPr>
        <w:t>pronouns</w:t>
      </w:r>
      <w:proofErr w:type="gramEnd"/>
      <w:r w:rsidRPr="00250B3B">
        <w:rPr>
          <w:rFonts w:asciiTheme="minorHAnsi" w:hAnsiTheme="minorHAnsi" w:cstheme="minorHAnsi"/>
          <w:color w:val="000000"/>
          <w:sz w:val="24"/>
          <w:szCs w:val="24"/>
        </w:rPr>
        <w:t xml:space="preserve"> and titles</w:t>
      </w:r>
    </w:p>
    <w:p w14:paraId="40B00AD7" w14:textId="77777777" w:rsidR="00A16EF9" w:rsidRPr="00250B3B" w:rsidRDefault="00A16EF9" w:rsidP="00A16EF9">
      <w:pPr>
        <w:rPr>
          <w:rFonts w:asciiTheme="minorHAnsi" w:hAnsiTheme="minorHAnsi" w:cstheme="minorHAnsi"/>
          <w:b/>
          <w:sz w:val="24"/>
          <w:szCs w:val="24"/>
        </w:rPr>
      </w:pPr>
      <w:r w:rsidRPr="00250B3B">
        <w:rPr>
          <w:rFonts w:asciiTheme="minorHAnsi" w:hAnsiTheme="minorHAnsi" w:cstheme="minorHAnsi"/>
          <w:b/>
          <w:sz w:val="24"/>
          <w:szCs w:val="24"/>
        </w:rPr>
        <w:t>Purpose</w:t>
      </w:r>
    </w:p>
    <w:p w14:paraId="3C9CB9B7" w14:textId="77777777" w:rsidR="00A16EF9" w:rsidRPr="00250B3B" w:rsidRDefault="00A16EF9" w:rsidP="00A16EF9">
      <w:pPr>
        <w:pStyle w:val="ListParagraph"/>
        <w:numPr>
          <w:ilvl w:val="0"/>
          <w:numId w:val="5"/>
        </w:numPr>
        <w:rPr>
          <w:rFonts w:asciiTheme="minorHAnsi" w:hAnsiTheme="minorHAnsi" w:cstheme="minorHAnsi"/>
          <w:b/>
          <w:sz w:val="24"/>
          <w:szCs w:val="24"/>
        </w:rPr>
      </w:pPr>
      <w:r w:rsidRPr="00250B3B">
        <w:rPr>
          <w:rFonts w:asciiTheme="minorHAnsi" w:hAnsiTheme="minorHAnsi" w:cstheme="minorHAnsi"/>
          <w:bCs/>
          <w:sz w:val="24"/>
          <w:szCs w:val="24"/>
        </w:rPr>
        <w:t>The ASWCC Senate meeting’s purpose is</w:t>
      </w:r>
      <w:r w:rsidRPr="00250B3B">
        <w:rPr>
          <w:rFonts w:asciiTheme="minorHAnsi" w:eastAsia="MS Mincho" w:hAnsiTheme="minorHAnsi" w:cstheme="minorHAnsi"/>
          <w:bCs/>
          <w:sz w:val="24"/>
          <w:szCs w:val="24"/>
          <w:lang w:eastAsia="ja-JP"/>
        </w:rPr>
        <w:t xml:space="preserve"> to oversee the allocation of Senate funds, hear reports from the 2022-23 S&amp;A recipients regarding the use of S&amp;A funds, and to provide an open forum for students to voice their questions and concerns regarding the WCC student experience.</w:t>
      </w:r>
    </w:p>
    <w:p w14:paraId="638D72A0" w14:textId="77777777" w:rsidR="00A16EF9" w:rsidRPr="00250B3B" w:rsidRDefault="00A16EF9" w:rsidP="00A16EF9">
      <w:pPr>
        <w:rPr>
          <w:rFonts w:asciiTheme="minorHAnsi" w:hAnsiTheme="minorHAnsi" w:cstheme="minorHAnsi"/>
          <w:b/>
          <w:sz w:val="24"/>
          <w:szCs w:val="24"/>
        </w:rPr>
      </w:pPr>
      <w:r w:rsidRPr="00250B3B">
        <w:rPr>
          <w:rFonts w:asciiTheme="minorHAnsi" w:hAnsiTheme="minorHAnsi" w:cstheme="minorHAnsi"/>
          <w:b/>
          <w:sz w:val="24"/>
          <w:szCs w:val="24"/>
        </w:rPr>
        <w:t>Procedures</w:t>
      </w:r>
    </w:p>
    <w:p w14:paraId="44735976" w14:textId="77777777" w:rsidR="00A16EF9" w:rsidRPr="00250B3B" w:rsidRDefault="00A16EF9" w:rsidP="00A16EF9">
      <w:pPr>
        <w:pStyle w:val="ListParagraph"/>
        <w:numPr>
          <w:ilvl w:val="0"/>
          <w:numId w:val="4"/>
        </w:numPr>
        <w:rPr>
          <w:rFonts w:asciiTheme="minorHAnsi" w:hAnsiTheme="minorHAnsi" w:cstheme="minorHAnsi"/>
          <w:b/>
          <w:sz w:val="24"/>
          <w:szCs w:val="24"/>
        </w:rPr>
      </w:pPr>
      <w:proofErr w:type="gramStart"/>
      <w:r w:rsidRPr="00250B3B">
        <w:rPr>
          <w:rFonts w:asciiTheme="minorHAnsi" w:hAnsiTheme="minorHAnsi" w:cstheme="minorHAnsi"/>
          <w:bCs/>
          <w:sz w:val="24"/>
          <w:szCs w:val="24"/>
        </w:rPr>
        <w:t>In order for</w:t>
      </w:r>
      <w:proofErr w:type="gramEnd"/>
      <w:r w:rsidRPr="00250B3B">
        <w:rPr>
          <w:rFonts w:asciiTheme="minorHAnsi" w:hAnsiTheme="minorHAnsi" w:cstheme="minorHAnsi"/>
          <w:bCs/>
          <w:sz w:val="24"/>
          <w:szCs w:val="24"/>
        </w:rPr>
        <w:t xml:space="preserve"> everyone to have an equal opportunity to voice their thoughts, this meeting will be run following Robert’s Rules of Order.</w:t>
      </w:r>
    </w:p>
    <w:p w14:paraId="183BEEF1" w14:textId="77777777" w:rsidR="00A16EF9" w:rsidRPr="00236A70"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bCs/>
          <w:sz w:val="24"/>
          <w:szCs w:val="24"/>
        </w:rPr>
        <w:t>General expectations for the gallery and voting members are to raise your hand and wait for the Chair to recognize you by name before speaking.</w:t>
      </w:r>
    </w:p>
    <w:p w14:paraId="4E4A5CAE" w14:textId="77777777" w:rsidR="00A16EF9" w:rsidRPr="00C359FE" w:rsidRDefault="00A16EF9" w:rsidP="00A16EF9">
      <w:pPr>
        <w:pStyle w:val="ListParagraph"/>
        <w:numPr>
          <w:ilvl w:val="0"/>
          <w:numId w:val="4"/>
        </w:numPr>
        <w:rPr>
          <w:rFonts w:asciiTheme="minorHAnsi" w:hAnsiTheme="minorHAnsi" w:cstheme="minorHAnsi"/>
          <w:b/>
          <w:sz w:val="24"/>
          <w:szCs w:val="24"/>
        </w:rPr>
      </w:pPr>
      <w:r>
        <w:rPr>
          <w:rFonts w:asciiTheme="minorHAnsi" w:hAnsiTheme="minorHAnsi" w:cstheme="minorHAnsi"/>
          <w:bCs/>
          <w:sz w:val="24"/>
          <w:szCs w:val="24"/>
        </w:rPr>
        <w:t>The Chair will prioritize Senator hands during discussions of movements. After discussion between Senators is complete, the Chair will take gallery comments before moving to a vote.</w:t>
      </w:r>
    </w:p>
    <w:p w14:paraId="15D263D8" w14:textId="77777777" w:rsidR="00A16EF9" w:rsidRPr="00236A70" w:rsidRDefault="00A16EF9" w:rsidP="00A16EF9">
      <w:pPr>
        <w:pStyle w:val="ListParagraph"/>
        <w:numPr>
          <w:ilvl w:val="0"/>
          <w:numId w:val="4"/>
        </w:numPr>
        <w:rPr>
          <w:rFonts w:asciiTheme="minorHAnsi" w:hAnsiTheme="minorHAnsi" w:cstheme="minorHAnsi"/>
          <w:b/>
          <w:sz w:val="24"/>
          <w:szCs w:val="24"/>
        </w:rPr>
      </w:pPr>
      <w:r>
        <w:rPr>
          <w:rFonts w:asciiTheme="minorHAnsi" w:hAnsiTheme="minorHAnsi" w:cstheme="minorHAnsi"/>
          <w:bCs/>
          <w:sz w:val="24"/>
          <w:szCs w:val="24"/>
        </w:rPr>
        <w:t>There will be a podium set up for ASWCC and S&amp;A fee recipients to give reports.</w:t>
      </w:r>
    </w:p>
    <w:p w14:paraId="434D06C6" w14:textId="77777777" w:rsidR="00A16EF9" w:rsidRPr="00250B3B" w:rsidRDefault="00A16EF9" w:rsidP="00A16EF9">
      <w:pPr>
        <w:pStyle w:val="ListParagraph"/>
        <w:numPr>
          <w:ilvl w:val="0"/>
          <w:numId w:val="4"/>
        </w:numPr>
        <w:rPr>
          <w:rFonts w:asciiTheme="minorHAnsi" w:hAnsiTheme="minorHAnsi" w:cstheme="minorHAnsi"/>
          <w:b/>
          <w:sz w:val="24"/>
          <w:szCs w:val="24"/>
        </w:rPr>
      </w:pPr>
      <w:r>
        <w:rPr>
          <w:rFonts w:asciiTheme="minorHAnsi" w:hAnsiTheme="minorHAnsi" w:cstheme="minorHAnsi"/>
          <w:bCs/>
          <w:sz w:val="24"/>
          <w:szCs w:val="24"/>
        </w:rPr>
        <w:t>Microphones will be used at this meeting.</w:t>
      </w:r>
    </w:p>
    <w:p w14:paraId="7D09A155" w14:textId="77777777" w:rsidR="00A16EF9" w:rsidRPr="00250B3B" w:rsidRDefault="00A16EF9" w:rsidP="00A16EF9">
      <w:pPr>
        <w:rPr>
          <w:rFonts w:asciiTheme="minorHAnsi" w:hAnsiTheme="minorHAnsi" w:cstheme="minorHAnsi"/>
          <w:b/>
          <w:sz w:val="24"/>
          <w:szCs w:val="24"/>
        </w:rPr>
      </w:pPr>
      <w:r w:rsidRPr="00250B3B">
        <w:rPr>
          <w:rFonts w:asciiTheme="minorHAnsi" w:hAnsiTheme="minorHAnsi" w:cstheme="minorHAnsi"/>
          <w:b/>
          <w:sz w:val="24"/>
          <w:szCs w:val="24"/>
        </w:rPr>
        <w:t>Approval</w:t>
      </w:r>
    </w:p>
    <w:p w14:paraId="757F3E0D" w14:textId="77777777" w:rsidR="00A16EF9" w:rsidRPr="00250B3B"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color w:val="000000"/>
          <w:sz w:val="24"/>
          <w:szCs w:val="24"/>
        </w:rPr>
        <w:t>Minutes</w:t>
      </w:r>
    </w:p>
    <w:p w14:paraId="2D7C6273" w14:textId="77777777" w:rsidR="00A16EF9" w:rsidRPr="00250B3B"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color w:val="000000"/>
          <w:sz w:val="24"/>
          <w:szCs w:val="24"/>
        </w:rPr>
        <w:t>Agenda</w:t>
      </w:r>
    </w:p>
    <w:p w14:paraId="17D994A5" w14:textId="77777777" w:rsidR="00A16EF9" w:rsidRPr="00250B3B" w:rsidRDefault="00A16EF9" w:rsidP="00A16EF9">
      <w:pPr>
        <w:rPr>
          <w:rFonts w:asciiTheme="minorHAnsi" w:hAnsiTheme="minorHAnsi" w:cstheme="minorHAnsi"/>
          <w:b/>
          <w:sz w:val="24"/>
          <w:szCs w:val="24"/>
        </w:rPr>
      </w:pPr>
      <w:r w:rsidRPr="00250B3B">
        <w:rPr>
          <w:rFonts w:asciiTheme="minorHAnsi" w:hAnsiTheme="minorHAnsi" w:cstheme="minorHAnsi"/>
          <w:b/>
          <w:sz w:val="24"/>
          <w:szCs w:val="24"/>
        </w:rPr>
        <w:t>ASWCC Reports</w:t>
      </w:r>
    </w:p>
    <w:p w14:paraId="112840A1" w14:textId="77777777" w:rsidR="00A16EF9" w:rsidRPr="006238E8"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color w:val="000000"/>
          <w:sz w:val="24"/>
          <w:szCs w:val="24"/>
        </w:rPr>
        <w:t>ASWCC Health and Wellness Committee</w:t>
      </w:r>
      <w:r w:rsidRPr="00250B3B">
        <w:rPr>
          <w:rFonts w:asciiTheme="minorHAnsi" w:hAnsiTheme="minorHAnsi" w:cstheme="minorHAnsi"/>
          <w:b/>
          <w:sz w:val="24"/>
          <w:szCs w:val="24"/>
        </w:rPr>
        <w:t xml:space="preserve"> </w:t>
      </w:r>
      <w:r w:rsidRPr="00250B3B">
        <w:rPr>
          <w:rFonts w:asciiTheme="minorHAnsi" w:hAnsiTheme="minorHAnsi" w:cstheme="minorHAnsi"/>
          <w:sz w:val="24"/>
          <w:szCs w:val="24"/>
        </w:rPr>
        <w:t>and</w:t>
      </w:r>
      <w:r w:rsidRPr="00250B3B">
        <w:rPr>
          <w:rFonts w:asciiTheme="minorHAnsi" w:hAnsiTheme="minorHAnsi" w:cstheme="minorHAnsi"/>
          <w:b/>
          <w:sz w:val="24"/>
          <w:szCs w:val="24"/>
        </w:rPr>
        <w:t xml:space="preserve"> </w:t>
      </w:r>
      <w:r w:rsidRPr="00250B3B">
        <w:rPr>
          <w:rFonts w:asciiTheme="minorHAnsi" w:hAnsiTheme="minorHAnsi" w:cstheme="minorHAnsi"/>
          <w:color w:val="000000"/>
          <w:sz w:val="24"/>
          <w:szCs w:val="24"/>
        </w:rPr>
        <w:t>Social Justice Committee</w:t>
      </w:r>
    </w:p>
    <w:p w14:paraId="6E920A4E" w14:textId="065E8740" w:rsidR="006238E8" w:rsidRPr="006238E8" w:rsidRDefault="006238E8" w:rsidP="006238E8">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color w:val="000000"/>
          <w:sz w:val="24"/>
          <w:szCs w:val="24"/>
        </w:rPr>
        <w:t>ASWCC Clubs</w:t>
      </w:r>
    </w:p>
    <w:p w14:paraId="50442D4A" w14:textId="77777777" w:rsidR="00A16EF9" w:rsidRPr="00250B3B"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color w:val="000000"/>
          <w:sz w:val="24"/>
          <w:szCs w:val="24"/>
        </w:rPr>
        <w:t>Horizo</w:t>
      </w:r>
      <w:r w:rsidRPr="00250B3B">
        <w:rPr>
          <w:rFonts w:asciiTheme="minorHAnsi" w:hAnsiTheme="minorHAnsi" w:cstheme="minorHAnsi"/>
          <w:sz w:val="24"/>
          <w:szCs w:val="24"/>
        </w:rPr>
        <w:t>n</w:t>
      </w:r>
    </w:p>
    <w:p w14:paraId="628A50B0" w14:textId="77777777" w:rsidR="00A16EF9" w:rsidRPr="00250B3B" w:rsidRDefault="00A16EF9" w:rsidP="00A16EF9">
      <w:pPr>
        <w:pStyle w:val="ListParagraph"/>
        <w:numPr>
          <w:ilvl w:val="0"/>
          <w:numId w:val="4"/>
        </w:numPr>
        <w:rPr>
          <w:rFonts w:asciiTheme="minorHAnsi" w:hAnsiTheme="minorHAnsi" w:cstheme="minorHAnsi"/>
          <w:b/>
          <w:sz w:val="24"/>
          <w:szCs w:val="24"/>
        </w:rPr>
      </w:pPr>
      <w:r>
        <w:rPr>
          <w:rFonts w:asciiTheme="minorHAnsi" w:hAnsiTheme="minorHAnsi" w:cstheme="minorHAnsi"/>
          <w:sz w:val="24"/>
          <w:szCs w:val="24"/>
        </w:rPr>
        <w:t xml:space="preserve">ASWCC </w:t>
      </w:r>
      <w:proofErr w:type="spellStart"/>
      <w:r w:rsidRPr="00250B3B">
        <w:rPr>
          <w:rFonts w:asciiTheme="minorHAnsi" w:hAnsiTheme="minorHAnsi" w:cstheme="minorHAnsi"/>
          <w:sz w:val="24"/>
          <w:szCs w:val="24"/>
        </w:rPr>
        <w:t>Latine</w:t>
      </w:r>
      <w:proofErr w:type="spellEnd"/>
      <w:r w:rsidRPr="00250B3B">
        <w:rPr>
          <w:rFonts w:asciiTheme="minorHAnsi" w:hAnsiTheme="minorHAnsi" w:cstheme="minorHAnsi"/>
          <w:sz w:val="24"/>
          <w:szCs w:val="24"/>
        </w:rPr>
        <w:t xml:space="preserve"> Student Union </w:t>
      </w:r>
    </w:p>
    <w:p w14:paraId="6F4663D9" w14:textId="77777777" w:rsidR="00A16EF9" w:rsidRPr="00250B3B" w:rsidRDefault="00A16EF9" w:rsidP="00A16EF9">
      <w:pPr>
        <w:pStyle w:val="ListParagraph"/>
        <w:numPr>
          <w:ilvl w:val="0"/>
          <w:numId w:val="4"/>
        </w:numPr>
        <w:rPr>
          <w:rFonts w:asciiTheme="minorHAnsi" w:hAnsiTheme="minorHAnsi" w:cstheme="minorHAnsi"/>
          <w:b/>
          <w:sz w:val="24"/>
          <w:szCs w:val="24"/>
        </w:rPr>
      </w:pPr>
      <w:r>
        <w:rPr>
          <w:rFonts w:asciiTheme="minorHAnsi" w:hAnsiTheme="minorHAnsi" w:cstheme="minorHAnsi"/>
          <w:sz w:val="24"/>
          <w:szCs w:val="24"/>
        </w:rPr>
        <w:t xml:space="preserve">ASWCC </w:t>
      </w:r>
      <w:r w:rsidRPr="00250B3B">
        <w:rPr>
          <w:rFonts w:asciiTheme="minorHAnsi" w:hAnsiTheme="minorHAnsi" w:cstheme="minorHAnsi"/>
          <w:sz w:val="24"/>
          <w:szCs w:val="24"/>
        </w:rPr>
        <w:t xml:space="preserve">Black Student Union </w:t>
      </w:r>
    </w:p>
    <w:p w14:paraId="7A717BF5" w14:textId="77777777" w:rsidR="00A16EF9" w:rsidRPr="00250B3B" w:rsidRDefault="00A16EF9" w:rsidP="00A16EF9">
      <w:pPr>
        <w:pStyle w:val="ListParagraph"/>
        <w:numPr>
          <w:ilvl w:val="0"/>
          <w:numId w:val="4"/>
        </w:numPr>
        <w:rPr>
          <w:rFonts w:asciiTheme="minorHAnsi" w:hAnsiTheme="minorHAnsi" w:cstheme="minorHAnsi"/>
          <w:b/>
          <w:sz w:val="24"/>
          <w:szCs w:val="24"/>
        </w:rPr>
      </w:pPr>
      <w:r>
        <w:rPr>
          <w:rFonts w:asciiTheme="minorHAnsi" w:hAnsiTheme="minorHAnsi" w:cstheme="minorHAnsi"/>
          <w:sz w:val="24"/>
          <w:szCs w:val="24"/>
        </w:rPr>
        <w:t xml:space="preserve">ASWCC </w:t>
      </w:r>
      <w:r w:rsidRPr="00250B3B">
        <w:rPr>
          <w:rFonts w:asciiTheme="minorHAnsi" w:hAnsiTheme="minorHAnsi" w:cstheme="minorHAnsi"/>
          <w:sz w:val="24"/>
          <w:szCs w:val="24"/>
        </w:rPr>
        <w:t>Pride Union</w:t>
      </w:r>
    </w:p>
    <w:p w14:paraId="0AF7EADF" w14:textId="77777777" w:rsidR="00A16EF9" w:rsidRPr="00250B3B" w:rsidRDefault="00A16EF9" w:rsidP="00A16EF9">
      <w:pPr>
        <w:rPr>
          <w:rFonts w:asciiTheme="minorHAnsi" w:hAnsiTheme="minorHAnsi" w:cstheme="minorHAnsi"/>
          <w:b/>
          <w:sz w:val="24"/>
          <w:szCs w:val="24"/>
        </w:rPr>
      </w:pPr>
      <w:r w:rsidRPr="00250B3B">
        <w:rPr>
          <w:rFonts w:asciiTheme="minorHAnsi" w:hAnsiTheme="minorHAnsi" w:cstheme="minorHAnsi"/>
          <w:b/>
          <w:sz w:val="24"/>
          <w:szCs w:val="24"/>
        </w:rPr>
        <w:t>S&amp;A Fee reports</w:t>
      </w:r>
    </w:p>
    <w:p w14:paraId="63FA134C" w14:textId="77777777" w:rsidR="00A16EF9" w:rsidRPr="00250B3B"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color w:val="000000"/>
          <w:sz w:val="24"/>
          <w:szCs w:val="24"/>
        </w:rPr>
        <w:t>Simpson Intercultural Center</w:t>
      </w:r>
    </w:p>
    <w:p w14:paraId="0BC343D9" w14:textId="77777777" w:rsidR="00A16EF9" w:rsidRPr="00250B3B"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color w:val="000000"/>
          <w:sz w:val="24"/>
          <w:szCs w:val="24"/>
        </w:rPr>
        <w:t>Learning Center</w:t>
      </w:r>
    </w:p>
    <w:p w14:paraId="5D0E8B43" w14:textId="77777777" w:rsidR="00A16EF9" w:rsidRPr="00250B3B"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color w:val="000000"/>
          <w:sz w:val="24"/>
          <w:szCs w:val="24"/>
        </w:rPr>
        <w:t>Residence Life</w:t>
      </w:r>
    </w:p>
    <w:p w14:paraId="1201625C" w14:textId="77777777" w:rsidR="00A16EF9" w:rsidRPr="00250B3B"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color w:val="000000"/>
          <w:sz w:val="24"/>
          <w:szCs w:val="24"/>
        </w:rPr>
        <w:t>Orca Athletics</w:t>
      </w:r>
    </w:p>
    <w:p w14:paraId="5A270ECE" w14:textId="77777777" w:rsidR="00A16EF9" w:rsidRPr="00250B3B"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color w:val="000000"/>
          <w:sz w:val="24"/>
          <w:szCs w:val="24"/>
        </w:rPr>
        <w:t>Performing Arts</w:t>
      </w:r>
      <w:r w:rsidRPr="00250B3B">
        <w:rPr>
          <w:rFonts w:asciiTheme="minorHAnsi" w:hAnsiTheme="minorHAnsi" w:cstheme="minorHAnsi"/>
          <w:sz w:val="24"/>
          <w:szCs w:val="24"/>
        </w:rPr>
        <w:t xml:space="preserve"> </w:t>
      </w:r>
    </w:p>
    <w:p w14:paraId="276FD532" w14:textId="77777777" w:rsidR="00A16EF9" w:rsidRPr="00250B3B" w:rsidRDefault="00A16EF9" w:rsidP="00A16EF9">
      <w:pPr>
        <w:pStyle w:val="ListParagraph"/>
        <w:numPr>
          <w:ilvl w:val="0"/>
          <w:numId w:val="4"/>
        </w:numPr>
        <w:rPr>
          <w:rFonts w:asciiTheme="minorHAnsi" w:hAnsiTheme="minorHAnsi" w:cstheme="minorHAnsi"/>
          <w:b/>
          <w:sz w:val="24"/>
          <w:szCs w:val="24"/>
        </w:rPr>
      </w:pPr>
      <w:r w:rsidRPr="00250B3B">
        <w:rPr>
          <w:rFonts w:asciiTheme="minorHAnsi" w:hAnsiTheme="minorHAnsi" w:cstheme="minorHAnsi"/>
          <w:sz w:val="24"/>
          <w:szCs w:val="24"/>
        </w:rPr>
        <w:t>Pod Leaders</w:t>
      </w:r>
    </w:p>
    <w:p w14:paraId="0852A946" w14:textId="77777777" w:rsidR="00A16EF9" w:rsidRDefault="00A16EF9" w:rsidP="00A16EF9">
      <w:pPr>
        <w:rPr>
          <w:rFonts w:asciiTheme="minorHAnsi" w:hAnsiTheme="minorHAnsi" w:cstheme="minorHAnsi"/>
          <w:b/>
          <w:sz w:val="24"/>
          <w:szCs w:val="24"/>
        </w:rPr>
      </w:pPr>
      <w:r>
        <w:rPr>
          <w:rFonts w:asciiTheme="minorHAnsi" w:hAnsiTheme="minorHAnsi" w:cstheme="minorHAnsi"/>
          <w:b/>
          <w:sz w:val="24"/>
          <w:szCs w:val="24"/>
        </w:rPr>
        <w:lastRenderedPageBreak/>
        <w:t>Budget Overview</w:t>
      </w:r>
    </w:p>
    <w:p w14:paraId="66348831" w14:textId="77777777" w:rsidR="00A16EF9" w:rsidRPr="008110CA" w:rsidRDefault="00A16EF9" w:rsidP="00A16EF9">
      <w:pPr>
        <w:pStyle w:val="ListParagraph"/>
        <w:numPr>
          <w:ilvl w:val="0"/>
          <w:numId w:val="4"/>
        </w:numPr>
        <w:rPr>
          <w:rFonts w:asciiTheme="minorHAnsi" w:hAnsiTheme="minorHAnsi" w:cstheme="minorHAnsi"/>
          <w:bCs/>
          <w:sz w:val="24"/>
          <w:szCs w:val="24"/>
        </w:rPr>
      </w:pPr>
      <w:r w:rsidRPr="00250B3B">
        <w:rPr>
          <w:rFonts w:asciiTheme="minorHAnsi" w:hAnsiTheme="minorHAnsi" w:cstheme="minorHAnsi"/>
          <w:bCs/>
          <w:sz w:val="24"/>
          <w:szCs w:val="24"/>
        </w:rPr>
        <w:t xml:space="preserve">See </w:t>
      </w:r>
      <w:r>
        <w:rPr>
          <w:rFonts w:asciiTheme="minorHAnsi" w:hAnsiTheme="minorHAnsi" w:cstheme="minorHAnsi"/>
          <w:bCs/>
          <w:sz w:val="24"/>
          <w:szCs w:val="24"/>
        </w:rPr>
        <w:t>3rd</w:t>
      </w:r>
      <w:r w:rsidRPr="00250B3B">
        <w:rPr>
          <w:rFonts w:asciiTheme="minorHAnsi" w:hAnsiTheme="minorHAnsi" w:cstheme="minorHAnsi"/>
          <w:bCs/>
          <w:sz w:val="24"/>
          <w:szCs w:val="24"/>
        </w:rPr>
        <w:t xml:space="preserve"> </w:t>
      </w:r>
      <w:proofErr w:type="gramStart"/>
      <w:r w:rsidRPr="00250B3B">
        <w:rPr>
          <w:rFonts w:asciiTheme="minorHAnsi" w:hAnsiTheme="minorHAnsi" w:cstheme="minorHAnsi"/>
          <w:bCs/>
          <w:sz w:val="24"/>
          <w:szCs w:val="24"/>
        </w:rPr>
        <w:t>page</w:t>
      </w:r>
      <w:proofErr w:type="gramEnd"/>
    </w:p>
    <w:p w14:paraId="0859AEA0" w14:textId="77777777" w:rsidR="00A16EF9" w:rsidRDefault="00A16EF9" w:rsidP="00A16EF9">
      <w:pPr>
        <w:rPr>
          <w:rFonts w:asciiTheme="minorHAnsi" w:hAnsiTheme="minorHAnsi" w:cstheme="minorHAnsi"/>
          <w:b/>
          <w:sz w:val="24"/>
          <w:szCs w:val="24"/>
          <w:u w:val="single"/>
        </w:rPr>
      </w:pPr>
      <w:r>
        <w:rPr>
          <w:rFonts w:asciiTheme="minorHAnsi" w:hAnsiTheme="minorHAnsi" w:cstheme="minorHAnsi"/>
          <w:b/>
          <w:sz w:val="24"/>
          <w:szCs w:val="24"/>
          <w:u w:val="single"/>
        </w:rPr>
        <w:t>Old Business</w:t>
      </w:r>
    </w:p>
    <w:p w14:paraId="58511065" w14:textId="34F52465" w:rsidR="006238E8" w:rsidRPr="006238E8" w:rsidRDefault="006238E8" w:rsidP="006238E8">
      <w:pPr>
        <w:pStyle w:val="ListParagraph"/>
        <w:numPr>
          <w:ilvl w:val="0"/>
          <w:numId w:val="4"/>
        </w:numPr>
        <w:rPr>
          <w:rFonts w:asciiTheme="minorHAnsi" w:hAnsiTheme="minorHAnsi" w:cstheme="minorHAnsi"/>
          <w:b/>
          <w:sz w:val="24"/>
          <w:szCs w:val="24"/>
          <w:u w:val="single"/>
        </w:rPr>
      </w:pPr>
      <w:r>
        <w:rPr>
          <w:rFonts w:asciiTheme="minorHAnsi" w:hAnsiTheme="minorHAnsi" w:cstheme="minorHAnsi"/>
          <w:bCs/>
          <w:sz w:val="24"/>
          <w:szCs w:val="24"/>
        </w:rPr>
        <w:t>Finny mascot repairs update</w:t>
      </w:r>
    </w:p>
    <w:p w14:paraId="6D9914A6" w14:textId="77777777" w:rsidR="00A16EF9" w:rsidRDefault="00A16EF9" w:rsidP="00A16EF9">
      <w:pPr>
        <w:rPr>
          <w:rFonts w:asciiTheme="minorHAnsi" w:hAnsiTheme="minorHAnsi" w:cstheme="minorHAnsi"/>
          <w:b/>
          <w:sz w:val="24"/>
          <w:szCs w:val="24"/>
          <w:u w:val="single"/>
        </w:rPr>
      </w:pPr>
      <w:r w:rsidRPr="00C35EC9">
        <w:rPr>
          <w:rFonts w:asciiTheme="minorHAnsi" w:hAnsiTheme="minorHAnsi" w:cstheme="minorHAnsi"/>
          <w:b/>
          <w:sz w:val="24"/>
          <w:szCs w:val="24"/>
          <w:u w:val="single"/>
        </w:rPr>
        <w:t>New Business</w:t>
      </w:r>
    </w:p>
    <w:p w14:paraId="24BA28DB" w14:textId="77777777" w:rsidR="00A16EF9" w:rsidRDefault="00A16EF9" w:rsidP="00A16EF9">
      <w:pPr>
        <w:rPr>
          <w:rFonts w:asciiTheme="minorHAnsi" w:hAnsiTheme="minorHAnsi" w:cstheme="minorHAnsi"/>
          <w:b/>
          <w:sz w:val="24"/>
          <w:szCs w:val="24"/>
        </w:rPr>
      </w:pPr>
      <w:r w:rsidRPr="00C35EC9">
        <w:rPr>
          <w:rFonts w:asciiTheme="minorHAnsi" w:hAnsiTheme="minorHAnsi" w:cstheme="minorHAnsi"/>
          <w:b/>
          <w:sz w:val="24"/>
          <w:szCs w:val="24"/>
        </w:rPr>
        <w:t>Funding Request</w:t>
      </w:r>
      <w:r>
        <w:rPr>
          <w:rFonts w:asciiTheme="minorHAnsi" w:hAnsiTheme="minorHAnsi" w:cstheme="minorHAnsi"/>
          <w:b/>
          <w:sz w:val="24"/>
          <w:szCs w:val="24"/>
        </w:rPr>
        <w:t>s</w:t>
      </w:r>
    </w:p>
    <w:p w14:paraId="5BE40E79" w14:textId="68FB27AB" w:rsidR="00A16EF9" w:rsidRPr="007A6A70" w:rsidRDefault="006238E8" w:rsidP="00A16EF9">
      <w:pPr>
        <w:pStyle w:val="ListParagraph"/>
        <w:numPr>
          <w:ilvl w:val="0"/>
          <w:numId w:val="4"/>
        </w:numPr>
        <w:rPr>
          <w:rFonts w:asciiTheme="minorHAnsi" w:hAnsiTheme="minorHAnsi" w:cstheme="minorHAnsi"/>
          <w:b/>
          <w:sz w:val="24"/>
          <w:szCs w:val="24"/>
        </w:rPr>
      </w:pPr>
      <w:r>
        <w:rPr>
          <w:rFonts w:asciiTheme="minorHAnsi" w:hAnsiTheme="minorHAnsi" w:cstheme="minorHAnsi"/>
          <w:bCs/>
          <w:sz w:val="24"/>
          <w:szCs w:val="24"/>
        </w:rPr>
        <w:t>IC End of Year Student Recognition Funding Request</w:t>
      </w:r>
    </w:p>
    <w:p w14:paraId="49A78D77" w14:textId="0149E366" w:rsidR="007A6A70" w:rsidRPr="00C64423" w:rsidRDefault="007A6A70" w:rsidP="00A16EF9">
      <w:pPr>
        <w:pStyle w:val="ListParagraph"/>
        <w:numPr>
          <w:ilvl w:val="0"/>
          <w:numId w:val="4"/>
        </w:numPr>
        <w:rPr>
          <w:rFonts w:asciiTheme="minorHAnsi" w:hAnsiTheme="minorHAnsi" w:cstheme="minorHAnsi"/>
          <w:b/>
          <w:sz w:val="24"/>
          <w:szCs w:val="24"/>
        </w:rPr>
      </w:pPr>
      <w:r>
        <w:rPr>
          <w:rFonts w:asciiTheme="minorHAnsi" w:hAnsiTheme="minorHAnsi" w:cstheme="minorHAnsi"/>
          <w:bCs/>
          <w:sz w:val="24"/>
          <w:szCs w:val="24"/>
        </w:rPr>
        <w:t>Pool Table (additional funds) Funding Request</w:t>
      </w:r>
    </w:p>
    <w:p w14:paraId="05F98670" w14:textId="77777777" w:rsidR="00A16EF9" w:rsidRDefault="00A16EF9" w:rsidP="00A16EF9">
      <w:pPr>
        <w:rPr>
          <w:rFonts w:asciiTheme="minorHAnsi" w:hAnsiTheme="minorHAnsi" w:cstheme="minorHAnsi"/>
          <w:b/>
          <w:sz w:val="24"/>
          <w:szCs w:val="24"/>
        </w:rPr>
      </w:pPr>
      <w:r w:rsidRPr="00250B3B">
        <w:rPr>
          <w:rFonts w:asciiTheme="minorHAnsi" w:hAnsiTheme="minorHAnsi" w:cstheme="minorHAnsi"/>
          <w:b/>
          <w:sz w:val="24"/>
          <w:szCs w:val="24"/>
        </w:rPr>
        <w:t>Open floor for comments, questions, campus concerns from constituents</w:t>
      </w:r>
    </w:p>
    <w:p w14:paraId="50A7394C" w14:textId="77777777" w:rsidR="00A16EF9" w:rsidRPr="00250B3B" w:rsidRDefault="00A16EF9" w:rsidP="00A16EF9">
      <w:pPr>
        <w:rPr>
          <w:rFonts w:asciiTheme="minorHAnsi" w:hAnsiTheme="minorHAnsi" w:cstheme="minorHAnsi"/>
          <w:b/>
          <w:sz w:val="24"/>
          <w:szCs w:val="24"/>
        </w:rPr>
      </w:pPr>
      <w:r w:rsidRPr="00250B3B">
        <w:rPr>
          <w:rFonts w:asciiTheme="minorHAnsi" w:hAnsiTheme="minorHAnsi" w:cstheme="minorHAnsi"/>
          <w:b/>
          <w:sz w:val="24"/>
          <w:szCs w:val="24"/>
        </w:rPr>
        <w:t>Adjournment</w:t>
      </w:r>
    </w:p>
    <w:p w14:paraId="3A4E04CE" w14:textId="77777777" w:rsidR="00A16EF9" w:rsidRDefault="00A16EF9" w:rsidP="00A16EF9">
      <w:pPr>
        <w:jc w:val="center"/>
        <w:rPr>
          <w:rFonts w:asciiTheme="minorHAnsi" w:hAnsiTheme="minorHAnsi" w:cstheme="minorHAnsi"/>
          <w:b/>
          <w:sz w:val="24"/>
          <w:szCs w:val="24"/>
        </w:rPr>
      </w:pPr>
      <w:r w:rsidRPr="00250B3B">
        <w:rPr>
          <w:rFonts w:asciiTheme="minorHAnsi" w:hAnsiTheme="minorHAnsi" w:cstheme="minorHAnsi"/>
          <w:b/>
          <w:sz w:val="24"/>
          <w:szCs w:val="24"/>
        </w:rPr>
        <w:t>Budget overview and status</w:t>
      </w:r>
    </w:p>
    <w:tbl>
      <w:tblPr>
        <w:tblW w:w="8865" w:type="dxa"/>
        <w:tblInd w:w="495" w:type="dxa"/>
        <w:tblLook w:val="04A0" w:firstRow="1" w:lastRow="0" w:firstColumn="1" w:lastColumn="0" w:noHBand="0" w:noVBand="1"/>
      </w:tblPr>
      <w:tblGrid>
        <w:gridCol w:w="1432"/>
        <w:gridCol w:w="1315"/>
        <w:gridCol w:w="347"/>
        <w:gridCol w:w="1508"/>
        <w:gridCol w:w="1342"/>
        <w:gridCol w:w="236"/>
        <w:gridCol w:w="1343"/>
        <w:gridCol w:w="1342"/>
      </w:tblGrid>
      <w:tr w:rsidR="00A16EF9" w:rsidRPr="00C359FE" w14:paraId="712B1382" w14:textId="77777777" w:rsidTr="00824BAB">
        <w:trPr>
          <w:trHeight w:val="405"/>
        </w:trPr>
        <w:tc>
          <w:tcPr>
            <w:tcW w:w="2747" w:type="dxa"/>
            <w:gridSpan w:val="2"/>
            <w:tcBorders>
              <w:top w:val="single" w:sz="4" w:space="0" w:color="auto"/>
              <w:left w:val="nil"/>
              <w:bottom w:val="single" w:sz="12" w:space="0" w:color="5B9BD5"/>
              <w:right w:val="nil"/>
            </w:tcBorders>
            <w:shd w:val="clear" w:color="auto" w:fill="auto"/>
            <w:noWrap/>
            <w:vAlign w:val="bottom"/>
            <w:hideMark/>
          </w:tcPr>
          <w:p w14:paraId="5E1B37C3" w14:textId="77777777" w:rsidR="00A16EF9" w:rsidRPr="00C359FE" w:rsidRDefault="00A16EF9" w:rsidP="00824BAB">
            <w:pPr>
              <w:spacing w:line="240" w:lineRule="auto"/>
              <w:jc w:val="center"/>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Special Projects</w:t>
            </w:r>
          </w:p>
          <w:p w14:paraId="55372761" w14:textId="77777777" w:rsidR="00A16EF9" w:rsidRPr="00C359FE" w:rsidRDefault="00A16EF9" w:rsidP="00824BAB">
            <w:pPr>
              <w:spacing w:after="0" w:line="240" w:lineRule="auto"/>
              <w:jc w:val="center"/>
              <w:rPr>
                <w:rFonts w:asciiTheme="minorHAnsi" w:eastAsia="Times New Roman" w:hAnsiTheme="minorHAnsi" w:cstheme="minorHAnsi"/>
                <w:b/>
                <w:bCs/>
                <w:sz w:val="24"/>
                <w:szCs w:val="24"/>
              </w:rPr>
            </w:pPr>
          </w:p>
        </w:tc>
        <w:tc>
          <w:tcPr>
            <w:tcW w:w="347" w:type="dxa"/>
            <w:tcBorders>
              <w:top w:val="single" w:sz="4" w:space="0" w:color="auto"/>
              <w:left w:val="nil"/>
              <w:bottom w:val="nil"/>
              <w:right w:val="nil"/>
            </w:tcBorders>
            <w:shd w:val="clear" w:color="auto" w:fill="auto"/>
            <w:noWrap/>
            <w:vAlign w:val="bottom"/>
            <w:hideMark/>
          </w:tcPr>
          <w:p w14:paraId="3FEE9186" w14:textId="77777777" w:rsidR="00A16EF9" w:rsidRPr="00C359FE" w:rsidRDefault="00A16EF9" w:rsidP="00824BAB">
            <w:pPr>
              <w:rPr>
                <w:rFonts w:asciiTheme="minorHAnsi" w:eastAsia="Times New Roman" w:hAnsiTheme="minorHAnsi" w:cstheme="minorHAnsi"/>
                <w:b/>
                <w:bCs/>
                <w:sz w:val="24"/>
                <w:szCs w:val="24"/>
              </w:rPr>
            </w:pPr>
          </w:p>
        </w:tc>
        <w:tc>
          <w:tcPr>
            <w:tcW w:w="2850" w:type="dxa"/>
            <w:gridSpan w:val="2"/>
            <w:tcBorders>
              <w:top w:val="single" w:sz="4" w:space="0" w:color="auto"/>
              <w:left w:val="nil"/>
              <w:bottom w:val="single" w:sz="12" w:space="0" w:color="5B9BD5"/>
              <w:right w:val="nil"/>
            </w:tcBorders>
            <w:shd w:val="clear" w:color="auto" w:fill="auto"/>
            <w:noWrap/>
            <w:vAlign w:val="bottom"/>
            <w:hideMark/>
          </w:tcPr>
          <w:p w14:paraId="3E51A0FD" w14:textId="77777777" w:rsidR="00A16EF9" w:rsidRPr="00C359FE" w:rsidRDefault="00A16EF9" w:rsidP="00824BAB">
            <w:pPr>
              <w:spacing w:after="0" w:line="240" w:lineRule="auto"/>
              <w:jc w:val="center"/>
              <w:rPr>
                <w:rFonts w:asciiTheme="minorHAnsi" w:eastAsia="Times New Roman" w:hAnsiTheme="minorHAnsi" w:cstheme="minorHAnsi"/>
                <w:b/>
                <w:bCs/>
                <w:sz w:val="24"/>
                <w:szCs w:val="24"/>
              </w:rPr>
            </w:pPr>
          </w:p>
          <w:p w14:paraId="5C99E58C" w14:textId="77777777" w:rsidR="00A16EF9" w:rsidRPr="00C359FE" w:rsidRDefault="00A16EF9" w:rsidP="00824BAB">
            <w:pPr>
              <w:spacing w:line="240" w:lineRule="auto"/>
              <w:jc w:val="center"/>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Conferences &amp; Presentations</w:t>
            </w:r>
          </w:p>
          <w:p w14:paraId="17080B52" w14:textId="77777777" w:rsidR="00A16EF9" w:rsidRPr="00C359FE" w:rsidRDefault="00A16EF9" w:rsidP="00824BAB">
            <w:pPr>
              <w:spacing w:after="0" w:line="240" w:lineRule="auto"/>
              <w:jc w:val="center"/>
              <w:rPr>
                <w:rFonts w:asciiTheme="minorHAnsi" w:eastAsia="Times New Roman" w:hAnsiTheme="minorHAnsi" w:cstheme="minorHAnsi"/>
                <w:b/>
                <w:bCs/>
                <w:sz w:val="24"/>
                <w:szCs w:val="24"/>
              </w:rPr>
            </w:pPr>
          </w:p>
        </w:tc>
        <w:tc>
          <w:tcPr>
            <w:tcW w:w="236" w:type="dxa"/>
            <w:tcBorders>
              <w:top w:val="single" w:sz="4" w:space="0" w:color="auto"/>
              <w:left w:val="nil"/>
              <w:bottom w:val="nil"/>
              <w:right w:val="nil"/>
            </w:tcBorders>
            <w:shd w:val="clear" w:color="auto" w:fill="auto"/>
            <w:noWrap/>
            <w:vAlign w:val="bottom"/>
            <w:hideMark/>
          </w:tcPr>
          <w:p w14:paraId="2AA70C00" w14:textId="77777777" w:rsidR="00A16EF9" w:rsidRPr="00C359FE" w:rsidRDefault="00A16EF9" w:rsidP="00824BAB">
            <w:pPr>
              <w:rPr>
                <w:rFonts w:asciiTheme="minorHAnsi" w:eastAsia="Times New Roman" w:hAnsiTheme="minorHAnsi" w:cstheme="minorHAnsi"/>
                <w:b/>
                <w:bCs/>
                <w:sz w:val="24"/>
                <w:szCs w:val="24"/>
              </w:rPr>
            </w:pPr>
          </w:p>
        </w:tc>
        <w:tc>
          <w:tcPr>
            <w:tcW w:w="2685" w:type="dxa"/>
            <w:gridSpan w:val="2"/>
            <w:tcBorders>
              <w:top w:val="single" w:sz="4" w:space="0" w:color="auto"/>
              <w:left w:val="nil"/>
              <w:bottom w:val="single" w:sz="12" w:space="0" w:color="5B9BD5"/>
              <w:right w:val="nil"/>
            </w:tcBorders>
            <w:shd w:val="clear" w:color="auto" w:fill="auto"/>
            <w:noWrap/>
            <w:vAlign w:val="bottom"/>
            <w:hideMark/>
          </w:tcPr>
          <w:p w14:paraId="65843337" w14:textId="77777777" w:rsidR="00A16EF9" w:rsidRPr="00C359FE" w:rsidRDefault="00A16EF9" w:rsidP="00824BAB">
            <w:pPr>
              <w:spacing w:line="240" w:lineRule="auto"/>
              <w:jc w:val="center"/>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Equipment &amp; Furnishing</w:t>
            </w:r>
          </w:p>
          <w:p w14:paraId="1BADAF4E" w14:textId="77777777" w:rsidR="00A16EF9" w:rsidRPr="00C359FE" w:rsidRDefault="00A16EF9" w:rsidP="00824BAB">
            <w:pPr>
              <w:spacing w:after="0" w:line="240" w:lineRule="auto"/>
              <w:jc w:val="center"/>
              <w:rPr>
                <w:rFonts w:asciiTheme="minorHAnsi" w:eastAsia="Times New Roman" w:hAnsiTheme="minorHAnsi" w:cstheme="minorHAnsi"/>
                <w:b/>
                <w:bCs/>
                <w:sz w:val="24"/>
                <w:szCs w:val="24"/>
              </w:rPr>
            </w:pPr>
          </w:p>
        </w:tc>
      </w:tr>
      <w:tr w:rsidR="00A16EF9" w:rsidRPr="00C359FE" w14:paraId="6A7AEF3E" w14:textId="77777777" w:rsidTr="00824BAB">
        <w:trPr>
          <w:trHeight w:val="483"/>
        </w:trPr>
        <w:tc>
          <w:tcPr>
            <w:tcW w:w="1432" w:type="dxa"/>
            <w:tcBorders>
              <w:top w:val="single" w:sz="4" w:space="0" w:color="3F3F3F"/>
              <w:left w:val="single" w:sz="4" w:space="0" w:color="3F3F3F"/>
              <w:bottom w:val="single" w:sz="4" w:space="0" w:color="3F3F3F"/>
              <w:right w:val="single" w:sz="4" w:space="0" w:color="3F3F3F"/>
            </w:tcBorders>
            <w:shd w:val="clear" w:color="auto" w:fill="auto"/>
            <w:noWrap/>
            <w:vAlign w:val="bottom"/>
            <w:hideMark/>
          </w:tcPr>
          <w:p w14:paraId="1C9849B4" w14:textId="77777777" w:rsidR="00A16EF9" w:rsidRPr="00C359FE" w:rsidRDefault="00A16EF9" w:rsidP="00824BAB">
            <w:pPr>
              <w:spacing w:after="0" w:line="240" w:lineRule="auto"/>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Allocation</w:t>
            </w:r>
          </w:p>
        </w:tc>
        <w:tc>
          <w:tcPr>
            <w:tcW w:w="1315" w:type="dxa"/>
            <w:tcBorders>
              <w:top w:val="single" w:sz="4" w:space="0" w:color="3F3F3F"/>
              <w:left w:val="nil"/>
              <w:bottom w:val="single" w:sz="4" w:space="0" w:color="3F3F3F"/>
              <w:right w:val="single" w:sz="4" w:space="0" w:color="3F3F3F"/>
            </w:tcBorders>
            <w:shd w:val="clear" w:color="auto" w:fill="auto"/>
            <w:noWrap/>
            <w:vAlign w:val="bottom"/>
            <w:hideMark/>
          </w:tcPr>
          <w:p w14:paraId="19505263" w14:textId="77777777" w:rsidR="00A16EF9" w:rsidRPr="00C359FE" w:rsidRDefault="00A16EF9" w:rsidP="00824BAB">
            <w:pPr>
              <w:spacing w:after="0" w:line="240" w:lineRule="auto"/>
              <w:jc w:val="right"/>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 xml:space="preserve"> $12,000</w:t>
            </w:r>
          </w:p>
        </w:tc>
        <w:tc>
          <w:tcPr>
            <w:tcW w:w="347" w:type="dxa"/>
            <w:shd w:val="clear" w:color="auto" w:fill="auto"/>
            <w:noWrap/>
            <w:vAlign w:val="bottom"/>
            <w:hideMark/>
          </w:tcPr>
          <w:p w14:paraId="39756B32" w14:textId="77777777" w:rsidR="00A16EF9" w:rsidRPr="00C359FE" w:rsidRDefault="00A16EF9" w:rsidP="00824BAB">
            <w:pPr>
              <w:rPr>
                <w:rFonts w:asciiTheme="minorHAnsi" w:eastAsia="Times New Roman" w:hAnsiTheme="minorHAnsi" w:cstheme="minorHAnsi"/>
                <w:b/>
                <w:bCs/>
                <w:sz w:val="24"/>
                <w:szCs w:val="24"/>
              </w:rPr>
            </w:pPr>
          </w:p>
        </w:tc>
        <w:tc>
          <w:tcPr>
            <w:tcW w:w="1508" w:type="dxa"/>
            <w:tcBorders>
              <w:top w:val="single" w:sz="4" w:space="0" w:color="3F3F3F"/>
              <w:left w:val="single" w:sz="4" w:space="0" w:color="3F3F3F"/>
              <w:bottom w:val="single" w:sz="4" w:space="0" w:color="3F3F3F"/>
              <w:right w:val="single" w:sz="4" w:space="0" w:color="3F3F3F"/>
            </w:tcBorders>
            <w:shd w:val="clear" w:color="auto" w:fill="auto"/>
            <w:noWrap/>
            <w:vAlign w:val="bottom"/>
            <w:hideMark/>
          </w:tcPr>
          <w:p w14:paraId="689E1EB9" w14:textId="77777777" w:rsidR="00A16EF9" w:rsidRPr="00C359FE" w:rsidRDefault="00A16EF9" w:rsidP="00824BAB">
            <w:pPr>
              <w:spacing w:after="0" w:line="240" w:lineRule="auto"/>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Allocation</w:t>
            </w:r>
          </w:p>
        </w:tc>
        <w:tc>
          <w:tcPr>
            <w:tcW w:w="1342" w:type="dxa"/>
            <w:tcBorders>
              <w:top w:val="single" w:sz="4" w:space="0" w:color="3F3F3F"/>
              <w:left w:val="nil"/>
              <w:bottom w:val="single" w:sz="4" w:space="0" w:color="3F3F3F"/>
              <w:right w:val="single" w:sz="4" w:space="0" w:color="3F3F3F"/>
            </w:tcBorders>
            <w:shd w:val="clear" w:color="auto" w:fill="auto"/>
            <w:noWrap/>
            <w:vAlign w:val="bottom"/>
            <w:hideMark/>
          </w:tcPr>
          <w:p w14:paraId="150D9CF1" w14:textId="77777777" w:rsidR="00A16EF9" w:rsidRPr="00C359FE" w:rsidRDefault="00A16EF9" w:rsidP="00824BAB">
            <w:pPr>
              <w:spacing w:after="0" w:line="240" w:lineRule="auto"/>
              <w:jc w:val="right"/>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$20,000</w:t>
            </w:r>
          </w:p>
        </w:tc>
        <w:tc>
          <w:tcPr>
            <w:tcW w:w="236" w:type="dxa"/>
            <w:shd w:val="clear" w:color="auto" w:fill="auto"/>
            <w:noWrap/>
            <w:vAlign w:val="bottom"/>
            <w:hideMark/>
          </w:tcPr>
          <w:p w14:paraId="464A7516" w14:textId="77777777" w:rsidR="00A16EF9" w:rsidRPr="00C359FE" w:rsidRDefault="00A16EF9" w:rsidP="00824BAB">
            <w:pPr>
              <w:rPr>
                <w:rFonts w:asciiTheme="minorHAnsi" w:eastAsia="Times New Roman" w:hAnsiTheme="minorHAnsi" w:cstheme="minorHAnsi"/>
                <w:b/>
                <w:bCs/>
                <w:sz w:val="24"/>
                <w:szCs w:val="24"/>
              </w:rPr>
            </w:pPr>
          </w:p>
        </w:tc>
        <w:tc>
          <w:tcPr>
            <w:tcW w:w="1343" w:type="dxa"/>
            <w:tcBorders>
              <w:top w:val="single" w:sz="4" w:space="0" w:color="3F3F3F"/>
              <w:left w:val="single" w:sz="4" w:space="0" w:color="3F3F3F"/>
              <w:bottom w:val="single" w:sz="4" w:space="0" w:color="3F3F3F"/>
              <w:right w:val="single" w:sz="4" w:space="0" w:color="3F3F3F"/>
            </w:tcBorders>
            <w:shd w:val="clear" w:color="auto" w:fill="auto"/>
            <w:noWrap/>
            <w:vAlign w:val="bottom"/>
            <w:hideMark/>
          </w:tcPr>
          <w:p w14:paraId="317A94ED" w14:textId="77777777" w:rsidR="00A16EF9" w:rsidRPr="00C359FE" w:rsidRDefault="00A16EF9" w:rsidP="00824BAB">
            <w:pPr>
              <w:spacing w:after="0" w:line="240" w:lineRule="auto"/>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Allocation</w:t>
            </w:r>
          </w:p>
        </w:tc>
        <w:tc>
          <w:tcPr>
            <w:tcW w:w="1342" w:type="dxa"/>
            <w:tcBorders>
              <w:top w:val="single" w:sz="4" w:space="0" w:color="3F3F3F"/>
              <w:left w:val="nil"/>
              <w:bottom w:val="single" w:sz="4" w:space="0" w:color="3F3F3F"/>
              <w:right w:val="single" w:sz="4" w:space="0" w:color="3F3F3F"/>
            </w:tcBorders>
            <w:shd w:val="clear" w:color="auto" w:fill="auto"/>
            <w:noWrap/>
            <w:vAlign w:val="bottom"/>
            <w:hideMark/>
          </w:tcPr>
          <w:p w14:paraId="46B009F6" w14:textId="77777777" w:rsidR="00A16EF9" w:rsidRPr="00C359FE" w:rsidRDefault="00A16EF9" w:rsidP="00824BAB">
            <w:pPr>
              <w:spacing w:after="0" w:line="240" w:lineRule="auto"/>
              <w:jc w:val="right"/>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 xml:space="preserve"> $3,000 </w:t>
            </w:r>
          </w:p>
        </w:tc>
      </w:tr>
      <w:tr w:rsidR="00A16EF9" w:rsidRPr="00C359FE" w14:paraId="09CF074B" w14:textId="77777777" w:rsidTr="00824BAB">
        <w:trPr>
          <w:trHeight w:val="548"/>
        </w:trPr>
        <w:tc>
          <w:tcPr>
            <w:tcW w:w="1432" w:type="dxa"/>
            <w:tcBorders>
              <w:top w:val="nil"/>
              <w:left w:val="single" w:sz="4" w:space="0" w:color="3F3F3F"/>
              <w:bottom w:val="single" w:sz="4" w:space="0" w:color="3F3F3F"/>
              <w:right w:val="single" w:sz="4" w:space="0" w:color="3F3F3F"/>
            </w:tcBorders>
            <w:shd w:val="clear" w:color="auto" w:fill="auto"/>
            <w:noWrap/>
            <w:vAlign w:val="bottom"/>
          </w:tcPr>
          <w:p w14:paraId="0939054E" w14:textId="77777777" w:rsidR="00A16EF9" w:rsidRPr="00C359FE" w:rsidRDefault="00A16EF9" w:rsidP="00824BAB">
            <w:pPr>
              <w:spacing w:line="240" w:lineRule="auto"/>
              <w:rPr>
                <w:rFonts w:asciiTheme="minorHAnsi" w:eastAsia="Times New Roman" w:hAnsiTheme="minorHAnsi" w:cstheme="minorHAnsi"/>
                <w:bCs/>
                <w:sz w:val="24"/>
                <w:szCs w:val="24"/>
              </w:rPr>
            </w:pPr>
            <w:r w:rsidRPr="00C359FE">
              <w:rPr>
                <w:rFonts w:asciiTheme="minorHAnsi" w:eastAsia="Times New Roman" w:hAnsiTheme="minorHAnsi" w:cstheme="minorHAnsi"/>
                <w:bCs/>
                <w:sz w:val="24"/>
                <w:szCs w:val="24"/>
              </w:rPr>
              <w:t>Finals Relief</w:t>
            </w:r>
          </w:p>
        </w:tc>
        <w:tc>
          <w:tcPr>
            <w:tcW w:w="1315" w:type="dxa"/>
            <w:tcBorders>
              <w:top w:val="nil"/>
              <w:left w:val="nil"/>
              <w:bottom w:val="single" w:sz="4" w:space="0" w:color="3F3F3F"/>
              <w:right w:val="single" w:sz="4" w:space="0" w:color="3F3F3F"/>
            </w:tcBorders>
            <w:shd w:val="clear" w:color="auto" w:fill="auto"/>
            <w:noWrap/>
            <w:vAlign w:val="bottom"/>
          </w:tcPr>
          <w:p w14:paraId="6B8D2466" w14:textId="77777777" w:rsidR="00A16EF9" w:rsidRPr="00C359FE" w:rsidRDefault="00A16EF9" w:rsidP="00824BAB">
            <w:pPr>
              <w:spacing w:after="0" w:line="240" w:lineRule="auto"/>
              <w:jc w:val="right"/>
              <w:rPr>
                <w:rFonts w:asciiTheme="minorHAnsi" w:eastAsia="Times New Roman" w:hAnsiTheme="minorHAnsi" w:cstheme="minorHAnsi"/>
                <w:sz w:val="24"/>
                <w:szCs w:val="24"/>
              </w:rPr>
            </w:pPr>
            <w:r w:rsidRPr="00C359FE">
              <w:rPr>
                <w:rFonts w:asciiTheme="minorHAnsi" w:eastAsia="Times New Roman" w:hAnsiTheme="minorHAnsi" w:cstheme="minorHAnsi"/>
                <w:sz w:val="24"/>
                <w:szCs w:val="24"/>
              </w:rPr>
              <w:t>$1,800.00</w:t>
            </w:r>
          </w:p>
        </w:tc>
        <w:tc>
          <w:tcPr>
            <w:tcW w:w="347" w:type="dxa"/>
            <w:shd w:val="clear" w:color="auto" w:fill="auto"/>
            <w:noWrap/>
            <w:vAlign w:val="bottom"/>
          </w:tcPr>
          <w:p w14:paraId="20BA5D8F"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508" w:type="dxa"/>
            <w:tcBorders>
              <w:top w:val="nil"/>
              <w:left w:val="single" w:sz="4" w:space="0" w:color="3F3F3F"/>
              <w:bottom w:val="single" w:sz="4" w:space="0" w:color="3F3F3F"/>
              <w:right w:val="single" w:sz="4" w:space="0" w:color="3F3F3F"/>
            </w:tcBorders>
            <w:shd w:val="clear" w:color="auto" w:fill="auto"/>
            <w:noWrap/>
            <w:vAlign w:val="bottom"/>
          </w:tcPr>
          <w:p w14:paraId="28A3FE35"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r w:rsidRPr="00C359FE">
              <w:rPr>
                <w:rFonts w:asciiTheme="minorHAnsi" w:eastAsia="Times New Roman" w:hAnsiTheme="minorHAnsi" w:cstheme="minorHAnsi"/>
                <w:bCs/>
                <w:sz w:val="24"/>
                <w:szCs w:val="24"/>
              </w:rPr>
              <w:t xml:space="preserve">Dia de </w:t>
            </w:r>
            <w:proofErr w:type="spellStart"/>
            <w:r w:rsidRPr="00C359FE">
              <w:rPr>
                <w:rFonts w:asciiTheme="minorHAnsi" w:eastAsia="Times New Roman" w:hAnsiTheme="minorHAnsi" w:cstheme="minorHAnsi"/>
                <w:bCs/>
                <w:sz w:val="24"/>
                <w:szCs w:val="24"/>
              </w:rPr>
              <w:t>los</w:t>
            </w:r>
            <w:proofErr w:type="spellEnd"/>
            <w:r w:rsidRPr="00C359FE">
              <w:rPr>
                <w:rFonts w:asciiTheme="minorHAnsi" w:eastAsia="Times New Roman" w:hAnsiTheme="minorHAnsi" w:cstheme="minorHAnsi"/>
                <w:bCs/>
                <w:sz w:val="24"/>
                <w:szCs w:val="24"/>
              </w:rPr>
              <w:t xml:space="preserve"> Muertos </w:t>
            </w:r>
          </w:p>
        </w:tc>
        <w:tc>
          <w:tcPr>
            <w:tcW w:w="1342" w:type="dxa"/>
            <w:tcBorders>
              <w:top w:val="nil"/>
              <w:left w:val="nil"/>
              <w:bottom w:val="single" w:sz="4" w:space="0" w:color="3F3F3F"/>
              <w:right w:val="single" w:sz="4" w:space="0" w:color="3F3F3F"/>
            </w:tcBorders>
            <w:shd w:val="clear" w:color="auto" w:fill="auto"/>
            <w:noWrap/>
            <w:vAlign w:val="bottom"/>
          </w:tcPr>
          <w:p w14:paraId="365C0721" w14:textId="77777777" w:rsidR="00A16EF9" w:rsidRPr="00C359FE" w:rsidRDefault="00A16EF9" w:rsidP="00824BAB">
            <w:pPr>
              <w:spacing w:after="0" w:line="240" w:lineRule="auto"/>
              <w:jc w:val="right"/>
              <w:rPr>
                <w:rFonts w:asciiTheme="minorHAnsi" w:eastAsia="Times New Roman" w:hAnsiTheme="minorHAnsi" w:cstheme="minorHAnsi"/>
                <w:sz w:val="24"/>
                <w:szCs w:val="24"/>
              </w:rPr>
            </w:pPr>
            <w:r w:rsidRPr="00C359FE">
              <w:rPr>
                <w:rFonts w:asciiTheme="minorHAnsi" w:eastAsia="Times New Roman" w:hAnsiTheme="minorHAnsi" w:cstheme="minorHAnsi"/>
                <w:sz w:val="24"/>
                <w:szCs w:val="24"/>
              </w:rPr>
              <w:t>$2,273.00</w:t>
            </w:r>
          </w:p>
        </w:tc>
        <w:tc>
          <w:tcPr>
            <w:tcW w:w="236" w:type="dxa"/>
            <w:shd w:val="clear" w:color="auto" w:fill="auto"/>
            <w:noWrap/>
            <w:vAlign w:val="bottom"/>
          </w:tcPr>
          <w:p w14:paraId="038A4898"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343" w:type="dxa"/>
            <w:tcBorders>
              <w:top w:val="nil"/>
              <w:left w:val="single" w:sz="4" w:space="0" w:color="3F3F3F"/>
              <w:bottom w:val="single" w:sz="4" w:space="0" w:color="3F3F3F"/>
              <w:right w:val="single" w:sz="4" w:space="0" w:color="3F3F3F"/>
            </w:tcBorders>
            <w:shd w:val="clear" w:color="auto" w:fill="auto"/>
            <w:noWrap/>
            <w:vAlign w:val="bottom"/>
          </w:tcPr>
          <w:p w14:paraId="6B0FAD42" w14:textId="77777777" w:rsidR="00A16EF9" w:rsidRPr="00C359FE" w:rsidRDefault="00A16EF9" w:rsidP="00824BAB">
            <w:pPr>
              <w:spacing w:after="0" w:line="240" w:lineRule="auto"/>
              <w:rPr>
                <w:rFonts w:asciiTheme="minorHAnsi" w:eastAsia="Times New Roman" w:hAnsiTheme="minorHAnsi" w:cstheme="minorHAnsi"/>
                <w:bCs/>
                <w:sz w:val="24"/>
                <w:szCs w:val="24"/>
              </w:rPr>
            </w:pPr>
            <w:r w:rsidRPr="00C359FE">
              <w:rPr>
                <w:rFonts w:asciiTheme="minorHAnsi" w:eastAsia="Times New Roman" w:hAnsiTheme="minorHAnsi" w:cstheme="minorHAnsi"/>
                <w:bCs/>
                <w:sz w:val="24"/>
                <w:szCs w:val="24"/>
              </w:rPr>
              <w:t>Pool Table</w:t>
            </w:r>
          </w:p>
        </w:tc>
        <w:tc>
          <w:tcPr>
            <w:tcW w:w="1342" w:type="dxa"/>
            <w:tcBorders>
              <w:top w:val="nil"/>
              <w:left w:val="nil"/>
              <w:bottom w:val="single" w:sz="4" w:space="0" w:color="3F3F3F"/>
              <w:right w:val="single" w:sz="4" w:space="0" w:color="3F3F3F"/>
            </w:tcBorders>
            <w:shd w:val="clear" w:color="auto" w:fill="auto"/>
            <w:noWrap/>
            <w:vAlign w:val="bottom"/>
          </w:tcPr>
          <w:p w14:paraId="5376A61A" w14:textId="77777777" w:rsidR="00A16EF9" w:rsidRPr="00C359FE" w:rsidRDefault="00A16EF9" w:rsidP="00824BAB">
            <w:pPr>
              <w:spacing w:after="0" w:line="240" w:lineRule="auto"/>
              <w:jc w:val="right"/>
              <w:rPr>
                <w:rFonts w:asciiTheme="minorHAnsi" w:eastAsia="Times New Roman" w:hAnsiTheme="minorHAnsi" w:cstheme="minorHAnsi"/>
                <w:sz w:val="24"/>
                <w:szCs w:val="24"/>
              </w:rPr>
            </w:pPr>
            <w:r w:rsidRPr="00C359FE">
              <w:rPr>
                <w:rFonts w:asciiTheme="minorHAnsi" w:eastAsia="Times New Roman" w:hAnsiTheme="minorHAnsi" w:cstheme="minorHAnsi"/>
                <w:sz w:val="24"/>
                <w:szCs w:val="24"/>
              </w:rPr>
              <w:t>$1,300.00</w:t>
            </w:r>
          </w:p>
        </w:tc>
      </w:tr>
      <w:tr w:rsidR="00A16EF9" w:rsidRPr="00C359FE" w14:paraId="6B978D1F" w14:textId="77777777" w:rsidTr="00824BAB">
        <w:trPr>
          <w:trHeight w:val="300"/>
        </w:trPr>
        <w:tc>
          <w:tcPr>
            <w:tcW w:w="1432" w:type="dxa"/>
            <w:tcBorders>
              <w:top w:val="nil"/>
              <w:left w:val="single" w:sz="4" w:space="0" w:color="3F3F3F"/>
              <w:bottom w:val="single" w:sz="4" w:space="0" w:color="3F3F3F"/>
              <w:right w:val="single" w:sz="4" w:space="0" w:color="3F3F3F"/>
            </w:tcBorders>
            <w:shd w:val="clear" w:color="auto" w:fill="auto"/>
            <w:noWrap/>
            <w:vAlign w:val="bottom"/>
          </w:tcPr>
          <w:p w14:paraId="66578589"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r>
              <w:rPr>
                <w:sz w:val="24"/>
                <w:szCs w:val="24"/>
              </w:rPr>
              <w:t>Horizon Spring 2024 printing projects</w:t>
            </w:r>
          </w:p>
        </w:tc>
        <w:tc>
          <w:tcPr>
            <w:tcW w:w="1315" w:type="dxa"/>
            <w:tcBorders>
              <w:top w:val="nil"/>
              <w:left w:val="nil"/>
              <w:bottom w:val="single" w:sz="4" w:space="0" w:color="3F3F3F"/>
              <w:right w:val="single" w:sz="4" w:space="0" w:color="3F3F3F"/>
            </w:tcBorders>
            <w:shd w:val="clear" w:color="auto" w:fill="auto"/>
            <w:noWrap/>
            <w:vAlign w:val="bottom"/>
          </w:tcPr>
          <w:p w14:paraId="46AAC8F0" w14:textId="77777777" w:rsidR="00A16EF9" w:rsidRPr="00C359FE" w:rsidRDefault="00A16EF9" w:rsidP="00824BAB">
            <w:pPr>
              <w:spacing w:after="0" w:line="240" w:lineRule="auto"/>
              <w:jc w:val="cente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$2,000.00</w:t>
            </w:r>
          </w:p>
        </w:tc>
        <w:tc>
          <w:tcPr>
            <w:tcW w:w="347" w:type="dxa"/>
            <w:shd w:val="clear" w:color="auto" w:fill="auto"/>
            <w:noWrap/>
            <w:vAlign w:val="bottom"/>
          </w:tcPr>
          <w:p w14:paraId="20EB75CF"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508" w:type="dxa"/>
            <w:tcBorders>
              <w:top w:val="nil"/>
              <w:left w:val="single" w:sz="4" w:space="0" w:color="3F3F3F"/>
              <w:bottom w:val="single" w:sz="4" w:space="0" w:color="3F3F3F"/>
              <w:right w:val="single" w:sz="4" w:space="0" w:color="3F3F3F"/>
            </w:tcBorders>
            <w:shd w:val="clear" w:color="auto" w:fill="auto"/>
            <w:noWrap/>
            <w:vAlign w:val="bottom"/>
          </w:tcPr>
          <w:p w14:paraId="041338C8"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r w:rsidRPr="00C359FE">
              <w:rPr>
                <w:rFonts w:asciiTheme="minorHAnsi" w:eastAsia="Times New Roman" w:hAnsiTheme="minorHAnsi" w:cstheme="minorHAnsi"/>
                <w:bCs/>
                <w:sz w:val="24"/>
                <w:szCs w:val="24"/>
              </w:rPr>
              <w:t>Students Leading Change</w:t>
            </w:r>
          </w:p>
        </w:tc>
        <w:tc>
          <w:tcPr>
            <w:tcW w:w="1342" w:type="dxa"/>
            <w:tcBorders>
              <w:top w:val="nil"/>
              <w:left w:val="nil"/>
              <w:bottom w:val="single" w:sz="4" w:space="0" w:color="3F3F3F"/>
              <w:right w:val="single" w:sz="4" w:space="0" w:color="3F3F3F"/>
            </w:tcBorders>
            <w:shd w:val="clear" w:color="auto" w:fill="auto"/>
            <w:noWrap/>
            <w:vAlign w:val="bottom"/>
          </w:tcPr>
          <w:p w14:paraId="7075F512"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r w:rsidRPr="00C359FE">
              <w:rPr>
                <w:rFonts w:asciiTheme="minorHAnsi" w:eastAsia="Times New Roman" w:hAnsiTheme="minorHAnsi" w:cstheme="minorHAnsi"/>
                <w:bCs/>
                <w:sz w:val="24"/>
                <w:szCs w:val="24"/>
              </w:rPr>
              <w:t>$5,000.00</w:t>
            </w:r>
          </w:p>
        </w:tc>
        <w:tc>
          <w:tcPr>
            <w:tcW w:w="236" w:type="dxa"/>
            <w:shd w:val="clear" w:color="auto" w:fill="auto"/>
            <w:noWrap/>
            <w:vAlign w:val="bottom"/>
          </w:tcPr>
          <w:p w14:paraId="78479804"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343" w:type="dxa"/>
            <w:tcBorders>
              <w:top w:val="nil"/>
              <w:left w:val="single" w:sz="4" w:space="0" w:color="3F3F3F"/>
              <w:bottom w:val="single" w:sz="4" w:space="0" w:color="3F3F3F"/>
              <w:right w:val="single" w:sz="4" w:space="0" w:color="3F3F3F"/>
            </w:tcBorders>
            <w:shd w:val="clear" w:color="auto" w:fill="auto"/>
            <w:noWrap/>
            <w:vAlign w:val="bottom"/>
          </w:tcPr>
          <w:p w14:paraId="6D9FC19E"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c>
          <w:tcPr>
            <w:tcW w:w="1342" w:type="dxa"/>
            <w:tcBorders>
              <w:top w:val="nil"/>
              <w:left w:val="nil"/>
              <w:bottom w:val="single" w:sz="4" w:space="0" w:color="3F3F3F"/>
              <w:right w:val="single" w:sz="4" w:space="0" w:color="3F3F3F"/>
            </w:tcBorders>
            <w:shd w:val="clear" w:color="auto" w:fill="auto"/>
            <w:noWrap/>
            <w:vAlign w:val="bottom"/>
          </w:tcPr>
          <w:p w14:paraId="24D3C775"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r>
      <w:tr w:rsidR="00A16EF9" w:rsidRPr="00C359FE" w14:paraId="17B0C439" w14:textId="77777777" w:rsidTr="00824BAB">
        <w:trPr>
          <w:trHeight w:val="300"/>
        </w:trPr>
        <w:tc>
          <w:tcPr>
            <w:tcW w:w="1432" w:type="dxa"/>
            <w:tcBorders>
              <w:top w:val="nil"/>
              <w:left w:val="single" w:sz="4" w:space="0" w:color="3F3F3F"/>
              <w:bottom w:val="single" w:sz="4" w:space="0" w:color="auto"/>
              <w:right w:val="single" w:sz="4" w:space="0" w:color="3F3F3F"/>
            </w:tcBorders>
            <w:shd w:val="clear" w:color="auto" w:fill="auto"/>
            <w:noWrap/>
            <w:vAlign w:val="bottom"/>
          </w:tcPr>
          <w:p w14:paraId="300DD241" w14:textId="7F3A8BE2" w:rsidR="00A16EF9" w:rsidRPr="00C359FE" w:rsidRDefault="00B95F27" w:rsidP="00824BAB">
            <w:pPr>
              <w:spacing w:after="0" w:line="240" w:lineRule="auto"/>
              <w:jc w:val="right"/>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Water Refill Station in Kelly Hall</w:t>
            </w:r>
          </w:p>
        </w:tc>
        <w:tc>
          <w:tcPr>
            <w:tcW w:w="1315" w:type="dxa"/>
            <w:tcBorders>
              <w:top w:val="nil"/>
              <w:left w:val="nil"/>
              <w:bottom w:val="single" w:sz="4" w:space="0" w:color="auto"/>
              <w:right w:val="single" w:sz="4" w:space="0" w:color="3F3F3F"/>
            </w:tcBorders>
            <w:shd w:val="clear" w:color="auto" w:fill="auto"/>
            <w:noWrap/>
            <w:vAlign w:val="bottom"/>
          </w:tcPr>
          <w:p w14:paraId="1D47C1FC" w14:textId="6E33DB8B" w:rsidR="00A16EF9" w:rsidRPr="00C359FE" w:rsidRDefault="00B95F27" w:rsidP="00824BAB">
            <w:pPr>
              <w:spacing w:after="0" w:line="240" w:lineRule="auto"/>
              <w:jc w:val="right"/>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$3,000.00</w:t>
            </w:r>
          </w:p>
        </w:tc>
        <w:tc>
          <w:tcPr>
            <w:tcW w:w="347" w:type="dxa"/>
            <w:tcBorders>
              <w:top w:val="nil"/>
              <w:left w:val="nil"/>
              <w:bottom w:val="single" w:sz="4" w:space="0" w:color="auto"/>
              <w:right w:val="nil"/>
            </w:tcBorders>
            <w:shd w:val="clear" w:color="auto" w:fill="auto"/>
            <w:noWrap/>
            <w:vAlign w:val="bottom"/>
          </w:tcPr>
          <w:p w14:paraId="64E9A721"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508" w:type="dxa"/>
            <w:tcBorders>
              <w:top w:val="nil"/>
              <w:left w:val="single" w:sz="4" w:space="0" w:color="3F3F3F"/>
              <w:bottom w:val="single" w:sz="4" w:space="0" w:color="auto"/>
              <w:right w:val="single" w:sz="4" w:space="0" w:color="3F3F3F"/>
            </w:tcBorders>
            <w:shd w:val="clear" w:color="auto" w:fill="auto"/>
            <w:noWrap/>
            <w:vAlign w:val="bottom"/>
          </w:tcPr>
          <w:p w14:paraId="72BD7ADF"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r w:rsidRPr="00C359FE">
              <w:rPr>
                <w:rFonts w:asciiTheme="minorHAnsi" w:eastAsia="Times New Roman" w:hAnsiTheme="minorHAnsi" w:cstheme="minorHAnsi"/>
                <w:bCs/>
                <w:sz w:val="24"/>
                <w:szCs w:val="24"/>
              </w:rPr>
              <w:t>Pinning Ceremony</w:t>
            </w:r>
          </w:p>
        </w:tc>
        <w:tc>
          <w:tcPr>
            <w:tcW w:w="1342" w:type="dxa"/>
            <w:tcBorders>
              <w:top w:val="nil"/>
              <w:left w:val="nil"/>
              <w:bottom w:val="single" w:sz="4" w:space="0" w:color="auto"/>
              <w:right w:val="single" w:sz="4" w:space="0" w:color="3F3F3F"/>
            </w:tcBorders>
            <w:shd w:val="clear" w:color="auto" w:fill="auto"/>
            <w:noWrap/>
            <w:vAlign w:val="bottom"/>
          </w:tcPr>
          <w:p w14:paraId="6A1FADB4"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r w:rsidRPr="00C359FE">
              <w:rPr>
                <w:rFonts w:asciiTheme="minorHAnsi" w:eastAsia="Times New Roman" w:hAnsiTheme="minorHAnsi" w:cstheme="minorHAnsi"/>
                <w:bCs/>
                <w:sz w:val="24"/>
                <w:szCs w:val="24"/>
              </w:rPr>
              <w:t>$1,442.00</w:t>
            </w:r>
          </w:p>
        </w:tc>
        <w:tc>
          <w:tcPr>
            <w:tcW w:w="236" w:type="dxa"/>
            <w:tcBorders>
              <w:top w:val="nil"/>
              <w:left w:val="nil"/>
              <w:bottom w:val="single" w:sz="4" w:space="0" w:color="auto"/>
              <w:right w:val="nil"/>
            </w:tcBorders>
            <w:shd w:val="clear" w:color="auto" w:fill="auto"/>
            <w:noWrap/>
            <w:vAlign w:val="bottom"/>
          </w:tcPr>
          <w:p w14:paraId="5C57B36C"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343" w:type="dxa"/>
            <w:tcBorders>
              <w:top w:val="nil"/>
              <w:left w:val="single" w:sz="4" w:space="0" w:color="3F3F3F"/>
              <w:bottom w:val="single" w:sz="4" w:space="0" w:color="auto"/>
              <w:right w:val="single" w:sz="4" w:space="0" w:color="3F3F3F"/>
            </w:tcBorders>
            <w:shd w:val="clear" w:color="auto" w:fill="auto"/>
            <w:noWrap/>
            <w:vAlign w:val="bottom"/>
          </w:tcPr>
          <w:p w14:paraId="2B8B18B1"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c>
          <w:tcPr>
            <w:tcW w:w="1342" w:type="dxa"/>
            <w:tcBorders>
              <w:top w:val="nil"/>
              <w:left w:val="nil"/>
              <w:bottom w:val="single" w:sz="4" w:space="0" w:color="auto"/>
              <w:right w:val="single" w:sz="4" w:space="0" w:color="3F3F3F"/>
            </w:tcBorders>
            <w:shd w:val="clear" w:color="auto" w:fill="auto"/>
            <w:noWrap/>
            <w:vAlign w:val="bottom"/>
          </w:tcPr>
          <w:p w14:paraId="123F0BB4"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r>
      <w:tr w:rsidR="00A16EF9" w:rsidRPr="00C359FE" w14:paraId="0F5BB390" w14:textId="77777777" w:rsidTr="00824BAB">
        <w:trPr>
          <w:trHeight w:val="300"/>
        </w:trPr>
        <w:tc>
          <w:tcPr>
            <w:tcW w:w="1432" w:type="dxa"/>
            <w:tcBorders>
              <w:top w:val="nil"/>
              <w:left w:val="single" w:sz="4" w:space="0" w:color="3F3F3F"/>
              <w:bottom w:val="single" w:sz="4" w:space="0" w:color="auto"/>
              <w:right w:val="single" w:sz="4" w:space="0" w:color="3F3F3F"/>
            </w:tcBorders>
            <w:shd w:val="clear" w:color="auto" w:fill="auto"/>
            <w:noWrap/>
            <w:vAlign w:val="bottom"/>
          </w:tcPr>
          <w:p w14:paraId="73646B49"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c>
          <w:tcPr>
            <w:tcW w:w="1315" w:type="dxa"/>
            <w:tcBorders>
              <w:top w:val="nil"/>
              <w:left w:val="nil"/>
              <w:bottom w:val="single" w:sz="4" w:space="0" w:color="auto"/>
              <w:right w:val="single" w:sz="4" w:space="0" w:color="3F3F3F"/>
            </w:tcBorders>
            <w:shd w:val="clear" w:color="auto" w:fill="auto"/>
            <w:noWrap/>
            <w:vAlign w:val="bottom"/>
          </w:tcPr>
          <w:p w14:paraId="6E74D2A4"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c>
          <w:tcPr>
            <w:tcW w:w="347" w:type="dxa"/>
            <w:tcBorders>
              <w:top w:val="nil"/>
              <w:left w:val="nil"/>
              <w:bottom w:val="single" w:sz="4" w:space="0" w:color="auto"/>
              <w:right w:val="nil"/>
            </w:tcBorders>
            <w:shd w:val="clear" w:color="auto" w:fill="auto"/>
            <w:noWrap/>
            <w:vAlign w:val="bottom"/>
          </w:tcPr>
          <w:p w14:paraId="12C1D8FD"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508" w:type="dxa"/>
            <w:tcBorders>
              <w:top w:val="nil"/>
              <w:left w:val="single" w:sz="4" w:space="0" w:color="3F3F3F"/>
              <w:bottom w:val="single" w:sz="4" w:space="0" w:color="auto"/>
              <w:right w:val="single" w:sz="4" w:space="0" w:color="3F3F3F"/>
            </w:tcBorders>
            <w:shd w:val="clear" w:color="auto" w:fill="auto"/>
            <w:noWrap/>
            <w:vAlign w:val="bottom"/>
          </w:tcPr>
          <w:p w14:paraId="31AE1BAE"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r w:rsidRPr="00C359FE">
              <w:rPr>
                <w:rFonts w:asciiTheme="minorHAnsi" w:eastAsia="Times New Roman" w:hAnsiTheme="minorHAnsi" w:cstheme="minorHAnsi"/>
                <w:bCs/>
                <w:sz w:val="24"/>
                <w:szCs w:val="24"/>
              </w:rPr>
              <w:t>Students of Color Conference</w:t>
            </w:r>
          </w:p>
        </w:tc>
        <w:tc>
          <w:tcPr>
            <w:tcW w:w="1342" w:type="dxa"/>
            <w:tcBorders>
              <w:top w:val="nil"/>
              <w:left w:val="nil"/>
              <w:bottom w:val="single" w:sz="4" w:space="0" w:color="auto"/>
              <w:right w:val="single" w:sz="4" w:space="0" w:color="3F3F3F"/>
            </w:tcBorders>
            <w:shd w:val="clear" w:color="auto" w:fill="auto"/>
            <w:noWrap/>
            <w:vAlign w:val="bottom"/>
          </w:tcPr>
          <w:p w14:paraId="7F68BDC5"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r w:rsidRPr="00C359FE">
              <w:rPr>
                <w:rFonts w:asciiTheme="minorHAnsi" w:eastAsia="Times New Roman" w:hAnsiTheme="minorHAnsi" w:cstheme="minorHAnsi"/>
                <w:bCs/>
                <w:sz w:val="24"/>
                <w:szCs w:val="24"/>
              </w:rPr>
              <w:t>$7,111.00</w:t>
            </w:r>
          </w:p>
        </w:tc>
        <w:tc>
          <w:tcPr>
            <w:tcW w:w="236" w:type="dxa"/>
            <w:tcBorders>
              <w:top w:val="nil"/>
              <w:left w:val="nil"/>
              <w:bottom w:val="single" w:sz="4" w:space="0" w:color="auto"/>
              <w:right w:val="nil"/>
            </w:tcBorders>
            <w:shd w:val="clear" w:color="auto" w:fill="auto"/>
            <w:noWrap/>
            <w:vAlign w:val="bottom"/>
          </w:tcPr>
          <w:p w14:paraId="70452D6B"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343" w:type="dxa"/>
            <w:tcBorders>
              <w:top w:val="nil"/>
              <w:left w:val="single" w:sz="4" w:space="0" w:color="3F3F3F"/>
              <w:bottom w:val="single" w:sz="4" w:space="0" w:color="auto"/>
              <w:right w:val="single" w:sz="4" w:space="0" w:color="3F3F3F"/>
            </w:tcBorders>
            <w:shd w:val="clear" w:color="auto" w:fill="auto"/>
            <w:noWrap/>
            <w:vAlign w:val="bottom"/>
          </w:tcPr>
          <w:p w14:paraId="28EC4FA5"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c>
          <w:tcPr>
            <w:tcW w:w="1342" w:type="dxa"/>
            <w:tcBorders>
              <w:top w:val="nil"/>
              <w:left w:val="nil"/>
              <w:bottom w:val="single" w:sz="4" w:space="0" w:color="auto"/>
              <w:right w:val="single" w:sz="4" w:space="0" w:color="3F3F3F"/>
            </w:tcBorders>
            <w:shd w:val="clear" w:color="auto" w:fill="auto"/>
            <w:noWrap/>
            <w:vAlign w:val="bottom"/>
          </w:tcPr>
          <w:p w14:paraId="0CB82477"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r>
      <w:tr w:rsidR="00A16EF9" w:rsidRPr="00C359FE" w14:paraId="132B40E2" w14:textId="77777777" w:rsidTr="00824BAB">
        <w:trPr>
          <w:trHeight w:val="300"/>
        </w:trPr>
        <w:tc>
          <w:tcPr>
            <w:tcW w:w="1432" w:type="dxa"/>
            <w:tcBorders>
              <w:top w:val="nil"/>
              <w:left w:val="single" w:sz="4" w:space="0" w:color="3F3F3F"/>
              <w:bottom w:val="single" w:sz="4" w:space="0" w:color="auto"/>
              <w:right w:val="single" w:sz="4" w:space="0" w:color="3F3F3F"/>
            </w:tcBorders>
            <w:shd w:val="clear" w:color="auto" w:fill="auto"/>
            <w:noWrap/>
            <w:vAlign w:val="bottom"/>
          </w:tcPr>
          <w:p w14:paraId="22BAFE24"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c>
          <w:tcPr>
            <w:tcW w:w="1315" w:type="dxa"/>
            <w:tcBorders>
              <w:top w:val="nil"/>
              <w:left w:val="nil"/>
              <w:bottom w:val="single" w:sz="4" w:space="0" w:color="auto"/>
              <w:right w:val="single" w:sz="4" w:space="0" w:color="3F3F3F"/>
            </w:tcBorders>
            <w:shd w:val="clear" w:color="auto" w:fill="auto"/>
            <w:noWrap/>
            <w:vAlign w:val="bottom"/>
          </w:tcPr>
          <w:p w14:paraId="7AB48118"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c>
          <w:tcPr>
            <w:tcW w:w="347" w:type="dxa"/>
            <w:tcBorders>
              <w:top w:val="nil"/>
              <w:left w:val="nil"/>
              <w:bottom w:val="single" w:sz="4" w:space="0" w:color="auto"/>
              <w:right w:val="nil"/>
            </w:tcBorders>
            <w:shd w:val="clear" w:color="auto" w:fill="auto"/>
            <w:noWrap/>
            <w:vAlign w:val="bottom"/>
          </w:tcPr>
          <w:p w14:paraId="79C963A3"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508" w:type="dxa"/>
            <w:tcBorders>
              <w:top w:val="nil"/>
              <w:left w:val="single" w:sz="4" w:space="0" w:color="3F3F3F"/>
              <w:bottom w:val="single" w:sz="4" w:space="0" w:color="auto"/>
              <w:right w:val="single" w:sz="4" w:space="0" w:color="3F3F3F"/>
            </w:tcBorders>
            <w:shd w:val="clear" w:color="auto" w:fill="auto"/>
            <w:noWrap/>
            <w:vAlign w:val="bottom"/>
          </w:tcPr>
          <w:p w14:paraId="3E005009" w14:textId="45770070" w:rsidR="00A16EF9" w:rsidRPr="00C359FE" w:rsidRDefault="00A16EF9" w:rsidP="00824BAB">
            <w:pPr>
              <w:spacing w:after="0" w:line="240" w:lineRule="auto"/>
              <w:jc w:val="right"/>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Moonlight Movie showing</w:t>
            </w:r>
          </w:p>
        </w:tc>
        <w:tc>
          <w:tcPr>
            <w:tcW w:w="1342" w:type="dxa"/>
            <w:tcBorders>
              <w:top w:val="nil"/>
              <w:left w:val="nil"/>
              <w:bottom w:val="single" w:sz="4" w:space="0" w:color="auto"/>
              <w:right w:val="single" w:sz="4" w:space="0" w:color="3F3F3F"/>
            </w:tcBorders>
            <w:shd w:val="clear" w:color="auto" w:fill="auto"/>
            <w:noWrap/>
            <w:vAlign w:val="bottom"/>
          </w:tcPr>
          <w:p w14:paraId="2D0B51CC" w14:textId="31A02782" w:rsidR="00A16EF9" w:rsidRPr="00C359FE" w:rsidRDefault="00A16EF9" w:rsidP="00824BAB">
            <w:pPr>
              <w:spacing w:after="0" w:line="240" w:lineRule="auto"/>
              <w:jc w:val="right"/>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$685.00</w:t>
            </w:r>
          </w:p>
        </w:tc>
        <w:tc>
          <w:tcPr>
            <w:tcW w:w="236" w:type="dxa"/>
            <w:tcBorders>
              <w:top w:val="nil"/>
              <w:left w:val="nil"/>
              <w:bottom w:val="single" w:sz="4" w:space="0" w:color="auto"/>
              <w:right w:val="nil"/>
            </w:tcBorders>
            <w:shd w:val="clear" w:color="auto" w:fill="auto"/>
            <w:noWrap/>
            <w:vAlign w:val="bottom"/>
          </w:tcPr>
          <w:p w14:paraId="264DC17F"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343" w:type="dxa"/>
            <w:tcBorders>
              <w:top w:val="nil"/>
              <w:left w:val="single" w:sz="4" w:space="0" w:color="3F3F3F"/>
              <w:bottom w:val="single" w:sz="4" w:space="0" w:color="auto"/>
              <w:right w:val="single" w:sz="4" w:space="0" w:color="3F3F3F"/>
            </w:tcBorders>
            <w:shd w:val="clear" w:color="auto" w:fill="auto"/>
            <w:noWrap/>
            <w:vAlign w:val="bottom"/>
          </w:tcPr>
          <w:p w14:paraId="1004FC6E"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c>
          <w:tcPr>
            <w:tcW w:w="1342" w:type="dxa"/>
            <w:tcBorders>
              <w:top w:val="nil"/>
              <w:left w:val="nil"/>
              <w:bottom w:val="single" w:sz="4" w:space="0" w:color="auto"/>
              <w:right w:val="single" w:sz="4" w:space="0" w:color="3F3F3F"/>
            </w:tcBorders>
            <w:shd w:val="clear" w:color="auto" w:fill="auto"/>
            <w:noWrap/>
            <w:vAlign w:val="bottom"/>
          </w:tcPr>
          <w:p w14:paraId="2A54D2E4" w14:textId="77777777" w:rsidR="00A16EF9" w:rsidRPr="00C359FE" w:rsidRDefault="00A16EF9" w:rsidP="00824BAB">
            <w:pPr>
              <w:spacing w:after="0" w:line="240" w:lineRule="auto"/>
              <w:jc w:val="right"/>
              <w:rPr>
                <w:rFonts w:asciiTheme="minorHAnsi" w:eastAsia="Times New Roman" w:hAnsiTheme="minorHAnsi" w:cstheme="minorHAnsi"/>
                <w:bCs/>
                <w:sz w:val="24"/>
                <w:szCs w:val="24"/>
              </w:rPr>
            </w:pPr>
          </w:p>
        </w:tc>
      </w:tr>
      <w:tr w:rsidR="00A16EF9" w:rsidRPr="00C359FE" w14:paraId="5C4AEE0E" w14:textId="77777777" w:rsidTr="00824BAB">
        <w:trPr>
          <w:trHeight w:val="300"/>
        </w:trPr>
        <w:tc>
          <w:tcPr>
            <w:tcW w:w="1432" w:type="dxa"/>
            <w:tcBorders>
              <w:top w:val="nil"/>
              <w:left w:val="single" w:sz="4" w:space="0" w:color="3F3F3F"/>
              <w:bottom w:val="single" w:sz="4" w:space="0" w:color="auto"/>
              <w:right w:val="single" w:sz="4" w:space="0" w:color="3F3F3F"/>
            </w:tcBorders>
            <w:shd w:val="clear" w:color="auto" w:fill="auto"/>
            <w:noWrap/>
            <w:vAlign w:val="bottom"/>
            <w:hideMark/>
          </w:tcPr>
          <w:p w14:paraId="4C0455FB" w14:textId="77777777" w:rsidR="00A16EF9" w:rsidRPr="00C359FE" w:rsidRDefault="00A16EF9" w:rsidP="00824BAB">
            <w:pPr>
              <w:spacing w:after="0" w:line="240" w:lineRule="auto"/>
              <w:jc w:val="right"/>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Balance</w:t>
            </w:r>
          </w:p>
        </w:tc>
        <w:tc>
          <w:tcPr>
            <w:tcW w:w="1315" w:type="dxa"/>
            <w:tcBorders>
              <w:top w:val="nil"/>
              <w:left w:val="nil"/>
              <w:bottom w:val="single" w:sz="4" w:space="0" w:color="auto"/>
              <w:right w:val="single" w:sz="4" w:space="0" w:color="3F3F3F"/>
            </w:tcBorders>
            <w:shd w:val="clear" w:color="auto" w:fill="auto"/>
            <w:noWrap/>
            <w:vAlign w:val="bottom"/>
            <w:hideMark/>
          </w:tcPr>
          <w:p w14:paraId="5D6360A3" w14:textId="0E365A2C" w:rsidR="00A16EF9" w:rsidRPr="00C359FE" w:rsidRDefault="00A16EF9" w:rsidP="00824BAB">
            <w:pPr>
              <w:spacing w:after="0" w:line="240" w:lineRule="auto"/>
              <w:jc w:val="right"/>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w:t>
            </w:r>
            <w:r w:rsidR="00B95F27">
              <w:rPr>
                <w:rFonts w:asciiTheme="minorHAnsi" w:eastAsia="Times New Roman" w:hAnsiTheme="minorHAnsi" w:cstheme="minorHAnsi"/>
                <w:b/>
                <w:bCs/>
                <w:sz w:val="24"/>
                <w:szCs w:val="24"/>
              </w:rPr>
              <w:t>5,200.00</w:t>
            </w:r>
          </w:p>
        </w:tc>
        <w:tc>
          <w:tcPr>
            <w:tcW w:w="347" w:type="dxa"/>
            <w:tcBorders>
              <w:top w:val="nil"/>
              <w:left w:val="nil"/>
              <w:bottom w:val="single" w:sz="4" w:space="0" w:color="auto"/>
              <w:right w:val="nil"/>
            </w:tcBorders>
            <w:shd w:val="clear" w:color="auto" w:fill="auto"/>
            <w:noWrap/>
            <w:vAlign w:val="bottom"/>
          </w:tcPr>
          <w:p w14:paraId="487F40FB"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508" w:type="dxa"/>
            <w:tcBorders>
              <w:top w:val="nil"/>
              <w:left w:val="single" w:sz="4" w:space="0" w:color="3F3F3F"/>
              <w:bottom w:val="single" w:sz="4" w:space="0" w:color="auto"/>
              <w:right w:val="single" w:sz="4" w:space="0" w:color="3F3F3F"/>
            </w:tcBorders>
            <w:shd w:val="clear" w:color="auto" w:fill="auto"/>
            <w:noWrap/>
            <w:vAlign w:val="bottom"/>
            <w:hideMark/>
          </w:tcPr>
          <w:p w14:paraId="54ECA903" w14:textId="77777777" w:rsidR="00A16EF9" w:rsidRPr="00C359FE" w:rsidRDefault="00A16EF9" w:rsidP="00824BAB">
            <w:pPr>
              <w:spacing w:after="0" w:line="240" w:lineRule="auto"/>
              <w:jc w:val="right"/>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Balance</w:t>
            </w:r>
          </w:p>
        </w:tc>
        <w:tc>
          <w:tcPr>
            <w:tcW w:w="1342" w:type="dxa"/>
            <w:tcBorders>
              <w:top w:val="nil"/>
              <w:left w:val="nil"/>
              <w:bottom w:val="single" w:sz="4" w:space="0" w:color="auto"/>
              <w:right w:val="single" w:sz="4" w:space="0" w:color="3F3F3F"/>
            </w:tcBorders>
            <w:shd w:val="clear" w:color="auto" w:fill="auto"/>
            <w:noWrap/>
            <w:vAlign w:val="bottom"/>
            <w:hideMark/>
          </w:tcPr>
          <w:p w14:paraId="161CAB0A" w14:textId="5D82FE61" w:rsidR="00A16EF9" w:rsidRPr="00C359FE" w:rsidRDefault="00A16EF9" w:rsidP="00824BAB">
            <w:pPr>
              <w:spacing w:after="0" w:line="240" w:lineRule="auto"/>
              <w:jc w:val="right"/>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w:t>
            </w:r>
            <w:r>
              <w:rPr>
                <w:rFonts w:asciiTheme="minorHAnsi" w:eastAsia="Times New Roman" w:hAnsiTheme="minorHAnsi" w:cstheme="minorHAnsi"/>
                <w:b/>
                <w:bCs/>
                <w:sz w:val="24"/>
                <w:szCs w:val="24"/>
              </w:rPr>
              <w:t>3,489.00</w:t>
            </w:r>
          </w:p>
        </w:tc>
        <w:tc>
          <w:tcPr>
            <w:tcW w:w="236" w:type="dxa"/>
            <w:tcBorders>
              <w:top w:val="nil"/>
              <w:left w:val="nil"/>
              <w:bottom w:val="single" w:sz="4" w:space="0" w:color="auto"/>
              <w:right w:val="nil"/>
            </w:tcBorders>
            <w:shd w:val="clear" w:color="auto" w:fill="auto"/>
            <w:noWrap/>
            <w:vAlign w:val="bottom"/>
          </w:tcPr>
          <w:p w14:paraId="64DA5507" w14:textId="77777777" w:rsidR="00A16EF9" w:rsidRPr="00C359FE" w:rsidRDefault="00A16EF9" w:rsidP="00824BAB">
            <w:pPr>
              <w:spacing w:after="0" w:line="240" w:lineRule="auto"/>
              <w:rPr>
                <w:rFonts w:asciiTheme="minorHAnsi" w:eastAsia="Times New Roman" w:hAnsiTheme="minorHAnsi" w:cstheme="minorHAnsi"/>
                <w:sz w:val="24"/>
                <w:szCs w:val="24"/>
              </w:rPr>
            </w:pPr>
          </w:p>
        </w:tc>
        <w:tc>
          <w:tcPr>
            <w:tcW w:w="1343" w:type="dxa"/>
            <w:tcBorders>
              <w:top w:val="nil"/>
              <w:left w:val="single" w:sz="4" w:space="0" w:color="3F3F3F"/>
              <w:bottom w:val="single" w:sz="4" w:space="0" w:color="auto"/>
              <w:right w:val="single" w:sz="4" w:space="0" w:color="3F3F3F"/>
            </w:tcBorders>
            <w:shd w:val="clear" w:color="auto" w:fill="auto"/>
            <w:noWrap/>
            <w:vAlign w:val="bottom"/>
            <w:hideMark/>
          </w:tcPr>
          <w:p w14:paraId="26FCE8CD" w14:textId="77777777" w:rsidR="00A16EF9" w:rsidRPr="00C359FE" w:rsidRDefault="00A16EF9" w:rsidP="00824BAB">
            <w:pPr>
              <w:spacing w:after="0" w:line="240" w:lineRule="auto"/>
              <w:jc w:val="right"/>
              <w:rPr>
                <w:rFonts w:asciiTheme="minorHAnsi" w:eastAsia="Times New Roman" w:hAnsiTheme="minorHAnsi" w:cstheme="minorHAnsi"/>
                <w:b/>
                <w:bCs/>
                <w:sz w:val="24"/>
                <w:szCs w:val="24"/>
              </w:rPr>
            </w:pPr>
            <w:r w:rsidRPr="00C359FE">
              <w:rPr>
                <w:rFonts w:asciiTheme="minorHAnsi" w:eastAsia="Times New Roman" w:hAnsiTheme="minorHAnsi" w:cstheme="minorHAnsi"/>
                <w:b/>
                <w:bCs/>
                <w:sz w:val="24"/>
                <w:szCs w:val="24"/>
              </w:rPr>
              <w:t>Balance</w:t>
            </w:r>
          </w:p>
        </w:tc>
        <w:tc>
          <w:tcPr>
            <w:tcW w:w="1342" w:type="dxa"/>
            <w:tcBorders>
              <w:top w:val="nil"/>
              <w:left w:val="nil"/>
              <w:bottom w:val="single" w:sz="4" w:space="0" w:color="auto"/>
              <w:right w:val="single" w:sz="4" w:space="0" w:color="3F3F3F"/>
            </w:tcBorders>
            <w:shd w:val="clear" w:color="auto" w:fill="auto"/>
            <w:noWrap/>
            <w:vAlign w:val="bottom"/>
            <w:hideMark/>
          </w:tcPr>
          <w:p w14:paraId="4F7BD298" w14:textId="77777777" w:rsidR="00A16EF9" w:rsidRPr="00C359FE" w:rsidRDefault="00A16EF9" w:rsidP="00824BAB">
            <w:pPr>
              <w:spacing w:after="0" w:line="240" w:lineRule="auto"/>
              <w:jc w:val="right"/>
              <w:rPr>
                <w:rFonts w:asciiTheme="minorHAnsi" w:eastAsia="Times New Roman" w:hAnsiTheme="minorHAnsi" w:cstheme="minorHAnsi"/>
                <w:sz w:val="24"/>
                <w:szCs w:val="24"/>
              </w:rPr>
            </w:pPr>
            <w:r w:rsidRPr="00C359FE">
              <w:rPr>
                <w:rFonts w:asciiTheme="minorHAnsi" w:eastAsia="Times New Roman" w:hAnsiTheme="minorHAnsi" w:cstheme="minorHAnsi"/>
                <w:b/>
                <w:bCs/>
                <w:sz w:val="24"/>
                <w:szCs w:val="24"/>
              </w:rPr>
              <w:t xml:space="preserve">  $1,700.00</w:t>
            </w:r>
          </w:p>
        </w:tc>
      </w:tr>
    </w:tbl>
    <w:p w14:paraId="74ABCA6C" w14:textId="77777777" w:rsidR="00A16EF9" w:rsidRDefault="00A16EF9" w:rsidP="00A16EF9"/>
    <w:p w14:paraId="7D8187EB" w14:textId="77777777" w:rsidR="00A16EF9" w:rsidRDefault="00A16EF9" w:rsidP="00A16EF9"/>
    <w:tbl>
      <w:tblPr>
        <w:tblStyle w:val="TableGrid"/>
        <w:tblpPr w:leftFromText="180" w:rightFromText="180" w:vertAnchor="text" w:horzAnchor="page" w:tblpX="811" w:tblpY="-269"/>
        <w:tblW w:w="0" w:type="auto"/>
        <w:tblLook w:val="04A0" w:firstRow="1" w:lastRow="0" w:firstColumn="1" w:lastColumn="0" w:noHBand="0" w:noVBand="1"/>
      </w:tblPr>
      <w:tblGrid>
        <w:gridCol w:w="2337"/>
        <w:gridCol w:w="2337"/>
        <w:gridCol w:w="2337"/>
      </w:tblGrid>
      <w:tr w:rsidR="00A16EF9" w:rsidRPr="00250B3B" w14:paraId="604B4603" w14:textId="77777777" w:rsidTr="00A16EF9">
        <w:tc>
          <w:tcPr>
            <w:tcW w:w="2337" w:type="dxa"/>
          </w:tcPr>
          <w:p w14:paraId="279430BD" w14:textId="77777777" w:rsidR="00A16EF9" w:rsidRPr="00250B3B" w:rsidRDefault="00A16EF9" w:rsidP="00A16EF9">
            <w:pPr>
              <w:rPr>
                <w:rFonts w:asciiTheme="minorHAnsi" w:hAnsiTheme="minorHAnsi" w:cstheme="minorHAnsi"/>
                <w:b/>
                <w:sz w:val="24"/>
                <w:szCs w:val="24"/>
              </w:rPr>
            </w:pPr>
            <w:r w:rsidRPr="00250B3B">
              <w:rPr>
                <w:rFonts w:asciiTheme="minorHAnsi" w:hAnsiTheme="minorHAnsi" w:cstheme="minorHAnsi"/>
                <w:b/>
                <w:sz w:val="24"/>
                <w:szCs w:val="24"/>
              </w:rPr>
              <w:t>Tabled Request</w:t>
            </w:r>
          </w:p>
        </w:tc>
        <w:tc>
          <w:tcPr>
            <w:tcW w:w="2337" w:type="dxa"/>
          </w:tcPr>
          <w:p w14:paraId="7B1E8BB6" w14:textId="77777777" w:rsidR="00A16EF9" w:rsidRPr="00250B3B" w:rsidRDefault="00A16EF9" w:rsidP="00A16EF9">
            <w:pPr>
              <w:rPr>
                <w:rFonts w:asciiTheme="minorHAnsi" w:hAnsiTheme="minorHAnsi" w:cstheme="minorHAnsi"/>
                <w:b/>
                <w:sz w:val="24"/>
                <w:szCs w:val="24"/>
              </w:rPr>
            </w:pPr>
            <w:r w:rsidRPr="00250B3B">
              <w:rPr>
                <w:rFonts w:asciiTheme="minorHAnsi" w:hAnsiTheme="minorHAnsi" w:cstheme="minorHAnsi"/>
                <w:b/>
                <w:sz w:val="24"/>
                <w:szCs w:val="24"/>
              </w:rPr>
              <w:t>Request Amount</w:t>
            </w:r>
          </w:p>
        </w:tc>
        <w:tc>
          <w:tcPr>
            <w:tcW w:w="2337" w:type="dxa"/>
          </w:tcPr>
          <w:p w14:paraId="5DE2C924" w14:textId="77777777" w:rsidR="00A16EF9" w:rsidRPr="00250B3B" w:rsidRDefault="00A16EF9" w:rsidP="00A16EF9">
            <w:pPr>
              <w:rPr>
                <w:rFonts w:asciiTheme="minorHAnsi" w:hAnsiTheme="minorHAnsi" w:cstheme="minorHAnsi"/>
                <w:b/>
                <w:sz w:val="24"/>
                <w:szCs w:val="24"/>
              </w:rPr>
            </w:pPr>
            <w:r>
              <w:rPr>
                <w:rFonts w:asciiTheme="minorHAnsi" w:hAnsiTheme="minorHAnsi" w:cstheme="minorHAnsi"/>
                <w:b/>
                <w:sz w:val="24"/>
                <w:szCs w:val="24"/>
              </w:rPr>
              <w:t>Status</w:t>
            </w:r>
          </w:p>
        </w:tc>
      </w:tr>
      <w:tr w:rsidR="00A16EF9" w:rsidRPr="00250B3B" w14:paraId="3A91DCE3" w14:textId="77777777" w:rsidTr="00A16EF9">
        <w:tc>
          <w:tcPr>
            <w:tcW w:w="2337" w:type="dxa"/>
          </w:tcPr>
          <w:p w14:paraId="42C9DC6C" w14:textId="77777777" w:rsidR="00A16EF9" w:rsidRPr="00250B3B" w:rsidRDefault="00A16EF9" w:rsidP="00A16EF9">
            <w:pPr>
              <w:rPr>
                <w:rFonts w:asciiTheme="minorHAnsi" w:hAnsiTheme="minorHAnsi" w:cstheme="minorHAnsi"/>
                <w:bCs/>
                <w:sz w:val="24"/>
                <w:szCs w:val="24"/>
              </w:rPr>
            </w:pPr>
            <w:r>
              <w:rPr>
                <w:rFonts w:asciiTheme="minorHAnsi" w:hAnsiTheme="minorHAnsi" w:cstheme="minorHAnsi"/>
                <w:bCs/>
                <w:sz w:val="24"/>
                <w:szCs w:val="24"/>
              </w:rPr>
              <w:t>Finny Mascot Repairs</w:t>
            </w:r>
          </w:p>
        </w:tc>
        <w:tc>
          <w:tcPr>
            <w:tcW w:w="2337" w:type="dxa"/>
          </w:tcPr>
          <w:p w14:paraId="5519F453" w14:textId="77777777" w:rsidR="00A16EF9" w:rsidRPr="00250B3B" w:rsidRDefault="00A16EF9" w:rsidP="00A16EF9">
            <w:pPr>
              <w:rPr>
                <w:rFonts w:asciiTheme="minorHAnsi" w:hAnsiTheme="minorHAnsi" w:cstheme="minorHAnsi"/>
                <w:bCs/>
                <w:sz w:val="24"/>
                <w:szCs w:val="24"/>
              </w:rPr>
            </w:pPr>
            <w:r w:rsidRPr="00250B3B">
              <w:rPr>
                <w:rFonts w:asciiTheme="minorHAnsi" w:hAnsiTheme="minorHAnsi" w:cstheme="minorHAnsi"/>
                <w:bCs/>
                <w:sz w:val="24"/>
                <w:szCs w:val="24"/>
              </w:rPr>
              <w:t>$</w:t>
            </w:r>
            <w:r>
              <w:rPr>
                <w:rFonts w:asciiTheme="minorHAnsi" w:hAnsiTheme="minorHAnsi" w:cstheme="minorHAnsi"/>
                <w:bCs/>
                <w:sz w:val="24"/>
                <w:szCs w:val="24"/>
              </w:rPr>
              <w:t>6,045.00</w:t>
            </w:r>
          </w:p>
        </w:tc>
        <w:tc>
          <w:tcPr>
            <w:tcW w:w="2337" w:type="dxa"/>
          </w:tcPr>
          <w:p w14:paraId="5FBEECDE" w14:textId="274960DB" w:rsidR="00A16EF9" w:rsidRPr="00250B3B" w:rsidRDefault="006238E8" w:rsidP="00A16EF9">
            <w:pPr>
              <w:rPr>
                <w:rFonts w:asciiTheme="minorHAnsi" w:hAnsiTheme="minorHAnsi" w:cstheme="minorHAnsi"/>
                <w:bCs/>
                <w:sz w:val="24"/>
                <w:szCs w:val="24"/>
              </w:rPr>
            </w:pPr>
            <w:r>
              <w:rPr>
                <w:rFonts w:asciiTheme="minorHAnsi" w:hAnsiTheme="minorHAnsi" w:cstheme="minorHAnsi"/>
                <w:bCs/>
                <w:sz w:val="24"/>
                <w:szCs w:val="24"/>
              </w:rPr>
              <w:t>Withdrawn</w:t>
            </w:r>
          </w:p>
        </w:tc>
      </w:tr>
    </w:tbl>
    <w:p w14:paraId="69F2BA85" w14:textId="77777777" w:rsidR="002F50E5" w:rsidRDefault="002F50E5"/>
    <w:sectPr w:rsidR="002F50E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0B90" w14:textId="77777777" w:rsidR="00D04A5E" w:rsidRDefault="00D04A5E">
      <w:pPr>
        <w:spacing w:after="0" w:line="240" w:lineRule="auto"/>
      </w:pPr>
      <w:r>
        <w:separator/>
      </w:r>
    </w:p>
  </w:endnote>
  <w:endnote w:type="continuationSeparator" w:id="0">
    <w:p w14:paraId="7169F28F" w14:textId="77777777" w:rsidR="00D04A5E" w:rsidRDefault="00D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A885" w14:textId="77777777" w:rsidR="00D04A5E" w:rsidRDefault="00D04A5E">
      <w:pPr>
        <w:spacing w:after="0" w:line="240" w:lineRule="auto"/>
      </w:pPr>
      <w:r>
        <w:separator/>
      </w:r>
    </w:p>
  </w:footnote>
  <w:footnote w:type="continuationSeparator" w:id="0">
    <w:p w14:paraId="3718B4F9" w14:textId="77777777" w:rsidR="00D04A5E" w:rsidRDefault="00D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387510"/>
      <w:docPartObj>
        <w:docPartGallery w:val="Page Numbers (Top of Page)"/>
        <w:docPartUnique/>
      </w:docPartObj>
    </w:sdtPr>
    <w:sdtEndPr>
      <w:rPr>
        <w:noProof/>
      </w:rPr>
    </w:sdtEndPr>
    <w:sdtContent>
      <w:p w14:paraId="061562D2" w14:textId="77777777" w:rsidR="00B95F27" w:rsidRDefault="00B95F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7CCFE0" w14:textId="77777777" w:rsidR="00B95F27" w:rsidRDefault="00B95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708"/>
    <w:multiLevelType w:val="multilevel"/>
    <w:tmpl w:val="7960F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75D4B"/>
    <w:multiLevelType w:val="multilevel"/>
    <w:tmpl w:val="7D967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1859C2"/>
    <w:multiLevelType w:val="multilevel"/>
    <w:tmpl w:val="3C0CE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571C44"/>
    <w:multiLevelType w:val="hybridMultilevel"/>
    <w:tmpl w:val="59D85094"/>
    <w:lvl w:ilvl="0" w:tplc="631A73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E4D68"/>
    <w:multiLevelType w:val="hybridMultilevel"/>
    <w:tmpl w:val="68C4ADE0"/>
    <w:lvl w:ilvl="0" w:tplc="09DCB8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62474">
    <w:abstractNumId w:val="1"/>
  </w:num>
  <w:num w:numId="2" w16cid:durableId="777718668">
    <w:abstractNumId w:val="2"/>
  </w:num>
  <w:num w:numId="3" w16cid:durableId="780732495">
    <w:abstractNumId w:val="0"/>
  </w:num>
  <w:num w:numId="4" w16cid:durableId="1712924349">
    <w:abstractNumId w:val="3"/>
  </w:num>
  <w:num w:numId="5" w16cid:durableId="1677420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62"/>
    <w:rsid w:val="000D2ED7"/>
    <w:rsid w:val="002F50E5"/>
    <w:rsid w:val="00463AC2"/>
    <w:rsid w:val="006238E8"/>
    <w:rsid w:val="00691AEA"/>
    <w:rsid w:val="007A6A70"/>
    <w:rsid w:val="00A16EF9"/>
    <w:rsid w:val="00B95F27"/>
    <w:rsid w:val="00D04A5E"/>
    <w:rsid w:val="00EA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DF96"/>
  <w15:chartTrackingRefBased/>
  <w15:docId w15:val="{548438F9-73E3-40C1-A8B5-18AAE06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F9"/>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F9"/>
    <w:pPr>
      <w:ind w:left="720"/>
      <w:contextualSpacing/>
    </w:pPr>
  </w:style>
  <w:style w:type="table" w:styleId="TableGrid">
    <w:name w:val="Table Grid"/>
    <w:basedOn w:val="TableNormal"/>
    <w:uiPriority w:val="39"/>
    <w:rsid w:val="00A16EF9"/>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EF9"/>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Mohd</dc:creator>
  <cp:keywords/>
  <dc:description/>
  <cp:lastModifiedBy>Mariam Mohd</cp:lastModifiedBy>
  <cp:revision>3</cp:revision>
  <dcterms:created xsi:type="dcterms:W3CDTF">2024-04-10T20:06:00Z</dcterms:created>
  <dcterms:modified xsi:type="dcterms:W3CDTF">2024-04-17T18:53:00Z</dcterms:modified>
</cp:coreProperties>
</file>